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F55F" w14:textId="5A0092CB" w:rsidR="00BB00EF" w:rsidRDefault="00BB00EF" w:rsidP="00417C81">
      <w:pPr>
        <w:widowControl/>
        <w:jc w:val="left"/>
      </w:pPr>
    </w:p>
    <w:p w14:paraId="52083977" w14:textId="20018852" w:rsidR="000047F7" w:rsidRPr="000047F7" w:rsidRDefault="000047F7" w:rsidP="000047F7">
      <w:pPr>
        <w:jc w:val="right"/>
        <w:rPr>
          <w:rFonts w:cs="Times New Roman"/>
          <w:color w:val="000000" w:themeColor="text1"/>
          <w:szCs w:val="24"/>
        </w:rPr>
      </w:pPr>
      <w:bookmarkStart w:id="0" w:name="_Toc19079483"/>
      <w:r w:rsidRPr="00EF07D2">
        <w:rPr>
          <w:rFonts w:cs="Times New Roman"/>
          <w:color w:val="000000" w:themeColor="text1"/>
          <w:szCs w:val="24"/>
        </w:rPr>
        <w:t>NPFC-2021-SSC BFME02-WP</w:t>
      </w:r>
      <w:r w:rsidR="00EF07D2">
        <w:rPr>
          <w:rFonts w:cs="Times New Roman"/>
          <w:color w:val="000000" w:themeColor="text1"/>
          <w:szCs w:val="24"/>
        </w:rPr>
        <w:t>17</w:t>
      </w:r>
    </w:p>
    <w:p w14:paraId="20916904" w14:textId="77777777" w:rsidR="000047F7" w:rsidRPr="000047F7" w:rsidRDefault="000047F7" w:rsidP="000047F7">
      <w:pPr>
        <w:jc w:val="left"/>
        <w:rPr>
          <w:rFonts w:cs="Times New Roman"/>
          <w:color w:val="000000" w:themeColor="text1"/>
          <w:szCs w:val="24"/>
        </w:rPr>
      </w:pPr>
    </w:p>
    <w:p w14:paraId="2896DD97" w14:textId="2694C5C5" w:rsidR="000047F7" w:rsidRPr="000047F7" w:rsidRDefault="000047F7" w:rsidP="000047F7">
      <w:pPr>
        <w:jc w:val="center"/>
        <w:rPr>
          <w:rFonts w:cs="Times New Roman"/>
          <w:b/>
          <w:bCs/>
          <w:color w:val="000000" w:themeColor="text1"/>
          <w:szCs w:val="24"/>
        </w:rPr>
      </w:pPr>
      <w:r w:rsidRPr="000047F7">
        <w:rPr>
          <w:rFonts w:cs="Times New Roman"/>
          <w:b/>
          <w:bCs/>
          <w:color w:val="000000" w:themeColor="text1"/>
          <w:szCs w:val="24"/>
        </w:rPr>
        <w:t>Revised CMM 2021-05 for bottom fisheries and protection of vulnerable marine ecosystems in the northwestern Pacific Ocean</w:t>
      </w:r>
    </w:p>
    <w:p w14:paraId="584B7451" w14:textId="3473EF35" w:rsidR="000047F7" w:rsidRDefault="000047F7" w:rsidP="000047F7">
      <w:pPr>
        <w:jc w:val="left"/>
        <w:rPr>
          <w:rFonts w:cs="Times New Roman"/>
          <w:color w:val="000000" w:themeColor="text1"/>
          <w:szCs w:val="24"/>
        </w:rPr>
      </w:pPr>
    </w:p>
    <w:p w14:paraId="189511AB" w14:textId="5A47E1F3" w:rsidR="005F52D9" w:rsidRDefault="000047F7" w:rsidP="000047F7">
      <w:pPr>
        <w:jc w:val="left"/>
        <w:rPr>
          <w:rFonts w:cs="Times New Roman"/>
          <w:color w:val="000000" w:themeColor="text1"/>
          <w:szCs w:val="24"/>
        </w:rPr>
      </w:pPr>
      <w:r w:rsidRPr="000047F7">
        <w:rPr>
          <w:rFonts w:cs="Times New Roman"/>
          <w:b/>
          <w:bCs/>
          <w:color w:val="000000" w:themeColor="text1"/>
          <w:szCs w:val="24"/>
        </w:rPr>
        <w:t>Abstract:</w:t>
      </w:r>
      <w:r>
        <w:rPr>
          <w:rFonts w:cs="Times New Roman"/>
          <w:color w:val="000000" w:themeColor="text1"/>
          <w:szCs w:val="24"/>
        </w:rPr>
        <w:t xml:space="preserve"> This CMM 2021-05 has been revised following the suggestions made by the SWG VME. </w:t>
      </w:r>
      <w:r w:rsidR="005F52D9">
        <w:rPr>
          <w:rFonts w:cs="Times New Roman"/>
          <w:color w:val="000000" w:themeColor="text1"/>
          <w:szCs w:val="24"/>
        </w:rPr>
        <w:t>The SSC BF-ME members are invited to consider the suggested revisions from the SWG VME and further discuss the options for a post encounter measure including t</w:t>
      </w:r>
      <w:r w:rsidR="005F52D9" w:rsidRPr="005F52D9">
        <w:rPr>
          <w:rFonts w:cs="Times New Roman"/>
          <w:color w:val="000000" w:themeColor="text1"/>
          <w:szCs w:val="24"/>
        </w:rPr>
        <w:t xml:space="preserve">he </w:t>
      </w:r>
      <w:r w:rsidR="005F52D9">
        <w:rPr>
          <w:rFonts w:cs="Times New Roman"/>
          <w:color w:val="000000" w:themeColor="text1"/>
          <w:szCs w:val="24"/>
        </w:rPr>
        <w:t xml:space="preserve">size of the </w:t>
      </w:r>
      <w:r w:rsidR="005F52D9" w:rsidRPr="005F52D9">
        <w:rPr>
          <w:rFonts w:cs="Times New Roman"/>
          <w:color w:val="000000" w:themeColor="text1"/>
          <w:szCs w:val="24"/>
        </w:rPr>
        <w:t xml:space="preserve">area of temporary closure </w:t>
      </w:r>
      <w:r w:rsidR="005F52D9">
        <w:rPr>
          <w:rFonts w:cs="Times New Roman"/>
          <w:color w:val="000000" w:themeColor="text1"/>
          <w:szCs w:val="24"/>
        </w:rPr>
        <w:t xml:space="preserve">and </w:t>
      </w:r>
      <w:r w:rsidR="005F52D9" w:rsidRPr="005F52D9">
        <w:rPr>
          <w:rFonts w:cs="Times New Roman"/>
          <w:color w:val="000000" w:themeColor="text1"/>
          <w:szCs w:val="24"/>
        </w:rPr>
        <w:t>which vessels should be closed out of the area</w:t>
      </w:r>
      <w:r w:rsidR="005F52D9">
        <w:rPr>
          <w:rFonts w:cs="Times New Roman"/>
          <w:color w:val="000000" w:themeColor="text1"/>
          <w:szCs w:val="24"/>
        </w:rPr>
        <w:t>.</w:t>
      </w:r>
    </w:p>
    <w:p w14:paraId="41352A63" w14:textId="77777777" w:rsidR="000047F7" w:rsidRPr="000047F7" w:rsidRDefault="000047F7" w:rsidP="000047F7">
      <w:pPr>
        <w:jc w:val="left"/>
        <w:rPr>
          <w:rFonts w:cs="Times New Roman"/>
          <w:color w:val="000000" w:themeColor="text1"/>
          <w:szCs w:val="24"/>
        </w:rPr>
      </w:pPr>
    </w:p>
    <w:p w14:paraId="5C7DC39D" w14:textId="3EBF9F34" w:rsidR="00197FF6" w:rsidRPr="00322968" w:rsidRDefault="00197FF6" w:rsidP="00197FF6">
      <w:pPr>
        <w:jc w:val="right"/>
        <w:rPr>
          <w:rFonts w:cs="Times New Roman"/>
          <w:b/>
          <w:bCs/>
          <w:color w:val="0070C0"/>
          <w:szCs w:val="24"/>
        </w:rPr>
      </w:pPr>
      <w:r w:rsidRPr="00322968">
        <w:rPr>
          <w:rFonts w:cs="Times New Roman"/>
          <w:b/>
          <w:bCs/>
          <w:color w:val="0070C0"/>
          <w:szCs w:val="24"/>
        </w:rPr>
        <w:t>CMM 20</w:t>
      </w:r>
      <w:r>
        <w:rPr>
          <w:rFonts w:cs="Times New Roman"/>
          <w:b/>
          <w:bCs/>
          <w:color w:val="0070C0"/>
          <w:szCs w:val="24"/>
        </w:rPr>
        <w:t>21</w:t>
      </w:r>
      <w:r w:rsidRPr="00322968">
        <w:rPr>
          <w:rFonts w:cs="Times New Roman"/>
          <w:b/>
          <w:bCs/>
          <w:color w:val="0070C0"/>
          <w:szCs w:val="24"/>
        </w:rPr>
        <w:t>-05</w:t>
      </w:r>
      <w:bookmarkEnd w:id="0"/>
      <w:ins w:id="1" w:author="Aleksandr Zavolokin" w:date="2021-11-08T11:24:00Z">
        <w:r>
          <w:rPr>
            <w:rFonts w:cs="Times New Roman"/>
            <w:b/>
            <w:bCs/>
            <w:color w:val="0070C0"/>
            <w:szCs w:val="24"/>
          </w:rPr>
          <w:t xml:space="preserve"> (Rev. 1)</w:t>
        </w:r>
      </w:ins>
    </w:p>
    <w:p w14:paraId="5FC635B3" w14:textId="77777777" w:rsidR="00197FF6" w:rsidRPr="0005666A" w:rsidRDefault="00197FF6" w:rsidP="00197FF6">
      <w:pPr>
        <w:jc w:val="right"/>
        <w:rPr>
          <w:rFonts w:cs="Times New Roman"/>
          <w:b/>
          <w:i/>
          <w:iCs/>
          <w:szCs w:val="24"/>
          <w:lang w:val="en-GB"/>
        </w:rPr>
      </w:pPr>
      <w:r w:rsidRPr="0005666A">
        <w:rPr>
          <w:rFonts w:cs="Times New Roman"/>
          <w:b/>
          <w:i/>
          <w:iCs/>
          <w:szCs w:val="24"/>
          <w:lang w:val="en-GB"/>
        </w:rPr>
        <w:t xml:space="preserve">(Entered into force </w:t>
      </w:r>
      <w:r>
        <w:rPr>
          <w:rFonts w:cs="Times New Roman"/>
          <w:b/>
          <w:i/>
          <w:iCs/>
          <w:szCs w:val="24"/>
          <w:lang w:val="en-GB"/>
        </w:rPr>
        <w:t>10 July 2021</w:t>
      </w:r>
      <w:r w:rsidRPr="0005666A">
        <w:rPr>
          <w:rFonts w:cs="Times New Roman"/>
          <w:b/>
          <w:i/>
          <w:iCs/>
          <w:szCs w:val="24"/>
          <w:lang w:val="en-GB"/>
        </w:rPr>
        <w:t>)</w:t>
      </w:r>
    </w:p>
    <w:p w14:paraId="520701CC" w14:textId="77777777" w:rsidR="00197FF6" w:rsidRPr="0005666A" w:rsidRDefault="00197FF6" w:rsidP="00197FF6">
      <w:pPr>
        <w:pStyle w:val="Default"/>
        <w:jc w:val="both"/>
        <w:rPr>
          <w:b/>
          <w:color w:val="4472C4" w:themeColor="accent5"/>
        </w:rPr>
      </w:pPr>
    </w:p>
    <w:p w14:paraId="71DCCCEB" w14:textId="77777777" w:rsidR="00197FF6" w:rsidRPr="00322968" w:rsidRDefault="00197FF6" w:rsidP="00197FF6">
      <w:pPr>
        <w:jc w:val="center"/>
        <w:rPr>
          <w:rFonts w:cs="Times New Roman"/>
          <w:b/>
          <w:bCs/>
          <w:color w:val="0070C0"/>
          <w:szCs w:val="24"/>
        </w:rPr>
      </w:pPr>
      <w:bookmarkStart w:id="2" w:name="_Toc19079484"/>
      <w:r w:rsidRPr="00322968">
        <w:rPr>
          <w:rFonts w:cs="Times New Roman"/>
          <w:b/>
          <w:bCs/>
          <w:color w:val="0070C0"/>
          <w:szCs w:val="24"/>
        </w:rPr>
        <w:t>CONSERVATION AND MANAGEMENT MEASURE</w:t>
      </w:r>
      <w:bookmarkEnd w:id="2"/>
    </w:p>
    <w:p w14:paraId="3EAE3D18" w14:textId="77777777" w:rsidR="00197FF6" w:rsidRPr="00322968" w:rsidRDefault="00197FF6" w:rsidP="00197FF6">
      <w:pPr>
        <w:jc w:val="center"/>
        <w:rPr>
          <w:rFonts w:cs="Times New Roman"/>
          <w:b/>
          <w:bCs/>
          <w:color w:val="0070C0"/>
          <w:szCs w:val="24"/>
        </w:rPr>
      </w:pPr>
      <w:bookmarkStart w:id="3" w:name="_Toc19079485"/>
      <w:r w:rsidRPr="00322968">
        <w:rPr>
          <w:rFonts w:cs="Times New Roman"/>
          <w:b/>
          <w:bCs/>
          <w:color w:val="0070C0"/>
          <w:szCs w:val="24"/>
        </w:rPr>
        <w:t>FOR BOTTOM FISHERIES AND PROTECTION OF VULNERABLE MARINE ECOSYSTEMS IN THE NORTHWESTERN PACIFIC OCEAN</w:t>
      </w:r>
      <w:bookmarkEnd w:id="3"/>
    </w:p>
    <w:p w14:paraId="3D6AA6F3" w14:textId="77777777" w:rsidR="00197FF6" w:rsidRPr="00D26031" w:rsidRDefault="00197FF6" w:rsidP="00197FF6">
      <w:pPr>
        <w:rPr>
          <w:rFonts w:cs="Times New Roman"/>
          <w:szCs w:val="24"/>
          <w:lang w:val="en-PH"/>
        </w:rPr>
      </w:pPr>
    </w:p>
    <w:p w14:paraId="3F937AF7" w14:textId="77777777" w:rsidR="00197FF6" w:rsidRPr="00D26031" w:rsidRDefault="00197FF6" w:rsidP="00197FF6">
      <w:pPr>
        <w:ind w:left="284" w:right="284"/>
        <w:rPr>
          <w:rFonts w:cs="Times New Roman"/>
          <w:b/>
          <w:szCs w:val="24"/>
        </w:rPr>
      </w:pPr>
      <w:r w:rsidRPr="00D26031">
        <w:rPr>
          <w:rFonts w:cs="Times New Roman"/>
          <w:i/>
          <w:szCs w:val="24"/>
        </w:rPr>
        <w:t>The North Pacific Fisheries Commission (NPFC),</w:t>
      </w:r>
    </w:p>
    <w:p w14:paraId="17E12289" w14:textId="77777777" w:rsidR="00197FF6" w:rsidRDefault="00197FF6" w:rsidP="00197FF6">
      <w:pPr>
        <w:ind w:left="284" w:right="284"/>
        <w:rPr>
          <w:rFonts w:cs="Times New Roman"/>
          <w:szCs w:val="24"/>
        </w:rPr>
      </w:pPr>
      <w:r w:rsidRPr="00D26031">
        <w:rPr>
          <w:rFonts w:cs="Times New Roman"/>
          <w:i/>
          <w:szCs w:val="24"/>
        </w:rPr>
        <w:t>Strongly supporting</w:t>
      </w:r>
      <w:r w:rsidRPr="00D26031">
        <w:rPr>
          <w:rFonts w:cs="Times New Roman"/>
          <w:szCs w:val="24"/>
        </w:rPr>
        <w:t xml:space="preserve"> protection of vulnerable marine ecosystems (VMEs) and sustainable management of fish stocks based on the best scientific information available;</w:t>
      </w:r>
    </w:p>
    <w:p w14:paraId="32F69C37" w14:textId="77777777" w:rsidR="00197FF6" w:rsidRPr="00D26031" w:rsidRDefault="00197FF6" w:rsidP="00197FF6">
      <w:pPr>
        <w:ind w:left="284" w:right="284"/>
        <w:rPr>
          <w:rFonts w:cs="Times New Roman"/>
          <w:szCs w:val="24"/>
        </w:rPr>
      </w:pPr>
    </w:p>
    <w:p w14:paraId="39D3B788" w14:textId="77777777" w:rsidR="00197FF6" w:rsidRDefault="00197FF6" w:rsidP="00197FF6">
      <w:pPr>
        <w:ind w:left="284" w:right="284"/>
        <w:rPr>
          <w:rFonts w:cs="Times New Roman"/>
          <w:szCs w:val="24"/>
        </w:rPr>
      </w:pPr>
      <w:r w:rsidRPr="00D26031">
        <w:rPr>
          <w:rFonts w:cs="Times New Roman"/>
          <w:i/>
          <w:szCs w:val="24"/>
        </w:rPr>
        <w:t>Recalling</w:t>
      </w:r>
      <w:r w:rsidRPr="00D26031">
        <w:rPr>
          <w:rFonts w:cs="Times New Roman"/>
          <w:szCs w:val="24"/>
        </w:rPr>
        <w:t xml:space="preserve"> the United Nations General Assembly Resolutions (UNGA) on Sustainable Fisheries, particularly paragraphs 66 to 71 of the UNGA59/25 in 2004, paragraphs 69 to 74 of UNGA60/31 in 2005, and paragraphs 69 and 80 to 91 of UNGA61/105 in 2006;</w:t>
      </w:r>
    </w:p>
    <w:p w14:paraId="0A34B62D" w14:textId="77777777" w:rsidR="00197FF6" w:rsidRPr="00D26031" w:rsidRDefault="00197FF6" w:rsidP="00197FF6">
      <w:pPr>
        <w:ind w:left="284" w:right="284"/>
        <w:rPr>
          <w:rFonts w:cs="Times New Roman"/>
          <w:szCs w:val="24"/>
        </w:rPr>
      </w:pPr>
    </w:p>
    <w:p w14:paraId="233D80B1" w14:textId="77777777" w:rsidR="00197FF6" w:rsidRDefault="00197FF6" w:rsidP="00197FF6">
      <w:pPr>
        <w:ind w:left="284" w:right="284"/>
        <w:rPr>
          <w:rFonts w:cs="Times New Roman"/>
          <w:szCs w:val="24"/>
        </w:rPr>
      </w:pPr>
      <w:r w:rsidRPr="00D26031">
        <w:rPr>
          <w:rFonts w:cs="Times New Roman"/>
          <w:i/>
          <w:szCs w:val="24"/>
        </w:rPr>
        <w:t>Noting,</w:t>
      </w:r>
      <w:r w:rsidRPr="00D26031">
        <w:rPr>
          <w:rFonts w:cs="Times New Roman"/>
          <w:szCs w:val="24"/>
        </w:rPr>
        <w:t xml:space="preserve"> in particular, paragraphs 66 and 69 of UNGA59/25 that call upon States to take action urgently to address the issue of bottom trawl fisheries on VMEs and to cooperate in the establishment of new regional fisheries management organizations or arrangements;</w:t>
      </w:r>
    </w:p>
    <w:p w14:paraId="097EBD74" w14:textId="77777777" w:rsidR="00197FF6" w:rsidRPr="00D26031" w:rsidRDefault="00197FF6" w:rsidP="00197FF6">
      <w:pPr>
        <w:ind w:left="284" w:right="284"/>
        <w:rPr>
          <w:rFonts w:cs="Times New Roman"/>
          <w:szCs w:val="24"/>
        </w:rPr>
      </w:pPr>
    </w:p>
    <w:p w14:paraId="5E36B2A0" w14:textId="77777777" w:rsidR="00197FF6" w:rsidRDefault="00197FF6" w:rsidP="00197FF6">
      <w:pPr>
        <w:ind w:left="284" w:right="284"/>
        <w:rPr>
          <w:rFonts w:cs="Times New Roman"/>
          <w:szCs w:val="24"/>
        </w:rPr>
      </w:pPr>
      <w:r w:rsidRPr="00D26031">
        <w:rPr>
          <w:rFonts w:cs="Times New Roman"/>
          <w:i/>
          <w:szCs w:val="24"/>
        </w:rPr>
        <w:t>Recognizing further</w:t>
      </w:r>
      <w:r w:rsidRPr="00D26031">
        <w:rPr>
          <w:rFonts w:cs="Times New Roman"/>
          <w:szCs w:val="24"/>
        </w:rPr>
        <w:t xml:space="preserve"> that fishing activities, including bottom fisheries, are an important contributor to the global food supply and that this must be taken into account when seeking to achieve sustainable fisheries and to protect VMEs;</w:t>
      </w:r>
    </w:p>
    <w:p w14:paraId="736F99C2" w14:textId="77777777" w:rsidR="00197FF6" w:rsidRPr="00D26031" w:rsidRDefault="00197FF6" w:rsidP="00197FF6">
      <w:pPr>
        <w:ind w:left="284" w:right="284"/>
        <w:rPr>
          <w:rFonts w:cs="Times New Roman"/>
          <w:szCs w:val="24"/>
        </w:rPr>
      </w:pPr>
    </w:p>
    <w:p w14:paraId="1B6AAE6D" w14:textId="77777777" w:rsidR="00197FF6" w:rsidRDefault="00197FF6" w:rsidP="00197FF6">
      <w:pPr>
        <w:ind w:left="284" w:right="284"/>
        <w:rPr>
          <w:rFonts w:cs="Times New Roman"/>
          <w:szCs w:val="24"/>
        </w:rPr>
      </w:pPr>
      <w:r w:rsidRPr="00D26031">
        <w:rPr>
          <w:rFonts w:cs="Times New Roman"/>
          <w:i/>
          <w:szCs w:val="24"/>
        </w:rPr>
        <w:t>Recognizing</w:t>
      </w:r>
      <w:r w:rsidRPr="00D26031">
        <w:rPr>
          <w:rFonts w:cs="Times New Roman"/>
          <w:szCs w:val="24"/>
        </w:rPr>
        <w:t xml:space="preserve"> the importance of collecting scientific data to assess the impacts of these fisheries on marine species and VMEs;</w:t>
      </w:r>
    </w:p>
    <w:p w14:paraId="66B24451" w14:textId="77777777" w:rsidR="00197FF6" w:rsidRPr="00D26031" w:rsidRDefault="00197FF6" w:rsidP="00197FF6">
      <w:pPr>
        <w:ind w:left="284" w:right="284"/>
        <w:rPr>
          <w:rFonts w:cs="Times New Roman"/>
          <w:szCs w:val="24"/>
        </w:rPr>
      </w:pPr>
    </w:p>
    <w:p w14:paraId="5FF3C485" w14:textId="77777777" w:rsidR="00197FF6" w:rsidRDefault="00197FF6" w:rsidP="00197FF6">
      <w:pPr>
        <w:ind w:left="284" w:right="284"/>
        <w:rPr>
          <w:rFonts w:cs="Times New Roman"/>
          <w:szCs w:val="24"/>
        </w:rPr>
      </w:pPr>
      <w:r w:rsidRPr="00D26031">
        <w:rPr>
          <w:rFonts w:cs="Times New Roman"/>
          <w:i/>
          <w:szCs w:val="24"/>
        </w:rPr>
        <w:t>Concerned</w:t>
      </w:r>
      <w:r w:rsidRPr="00D26031">
        <w:rPr>
          <w:rFonts w:cs="Times New Roman"/>
          <w:szCs w:val="24"/>
        </w:rPr>
        <w:t xml:space="preserve"> about possible adverse impacts of unregulated expansion of bottom fisheries on </w:t>
      </w:r>
      <w:r w:rsidRPr="00D26031">
        <w:rPr>
          <w:rFonts w:cs="Times New Roman"/>
          <w:szCs w:val="24"/>
        </w:rPr>
        <w:lastRenderedPageBreak/>
        <w:t>marine species and VMEs in the western part of the Convention Area.</w:t>
      </w:r>
    </w:p>
    <w:p w14:paraId="25C70E24" w14:textId="77777777" w:rsidR="00197FF6" w:rsidRPr="00D26031" w:rsidRDefault="00197FF6" w:rsidP="00197FF6">
      <w:pPr>
        <w:ind w:left="284" w:right="284"/>
        <w:rPr>
          <w:rFonts w:cs="Times New Roman"/>
          <w:szCs w:val="24"/>
        </w:rPr>
      </w:pPr>
    </w:p>
    <w:p w14:paraId="60763D2A" w14:textId="77777777" w:rsidR="00197FF6" w:rsidRDefault="00197FF6" w:rsidP="00197FF6">
      <w:pPr>
        <w:ind w:left="284" w:right="284"/>
        <w:rPr>
          <w:rFonts w:cs="Times New Roman"/>
          <w:szCs w:val="24"/>
        </w:rPr>
      </w:pPr>
      <w:r w:rsidRPr="00D26031">
        <w:rPr>
          <w:rFonts w:cs="Times New Roman"/>
          <w:i/>
          <w:szCs w:val="24"/>
        </w:rPr>
        <w:t>Adopts</w:t>
      </w:r>
      <w:r w:rsidRPr="00D26031">
        <w:rPr>
          <w:rFonts w:cs="Times New Roman"/>
          <w:szCs w:val="24"/>
        </w:rPr>
        <w:t xml:space="preserve"> the following Conservation and Management Measure:</w:t>
      </w:r>
    </w:p>
    <w:p w14:paraId="3315560A" w14:textId="77777777" w:rsidR="00197FF6" w:rsidRPr="00D26031" w:rsidRDefault="00197FF6" w:rsidP="00197FF6">
      <w:pPr>
        <w:ind w:left="284" w:right="284"/>
        <w:rPr>
          <w:rFonts w:cs="Times New Roman"/>
          <w:szCs w:val="24"/>
        </w:rPr>
      </w:pPr>
    </w:p>
    <w:p w14:paraId="5492990B" w14:textId="77777777" w:rsidR="00197FF6" w:rsidRPr="00D26031" w:rsidRDefault="00197FF6" w:rsidP="00426810">
      <w:pPr>
        <w:widowControl/>
        <w:numPr>
          <w:ilvl w:val="0"/>
          <w:numId w:val="1"/>
        </w:numPr>
        <w:ind w:left="283" w:right="284" w:hanging="238"/>
        <w:rPr>
          <w:rFonts w:cs="Times New Roman"/>
          <w:szCs w:val="24"/>
        </w:rPr>
      </w:pPr>
      <w:r w:rsidRPr="00D26031">
        <w:rPr>
          <w:rFonts w:cs="Times New Roman"/>
          <w:szCs w:val="24"/>
        </w:rPr>
        <w:t xml:space="preserve">Scope </w:t>
      </w:r>
    </w:p>
    <w:p w14:paraId="17062BEA" w14:textId="77777777" w:rsidR="00197FF6" w:rsidRDefault="00197FF6" w:rsidP="00197FF6">
      <w:pPr>
        <w:ind w:left="284" w:right="284"/>
        <w:rPr>
          <w:rFonts w:cs="Times New Roman"/>
          <w:szCs w:val="24"/>
        </w:rPr>
      </w:pPr>
    </w:p>
    <w:p w14:paraId="62CF7F94" w14:textId="77777777" w:rsidR="00197FF6" w:rsidRDefault="00197FF6" w:rsidP="00197FF6">
      <w:pPr>
        <w:ind w:left="284" w:right="85"/>
        <w:rPr>
          <w:rFonts w:cs="Times New Roman"/>
          <w:szCs w:val="24"/>
        </w:rPr>
      </w:pPr>
      <w:r w:rsidRPr="00D26031">
        <w:rPr>
          <w:rFonts w:cs="Times New Roman"/>
          <w:szCs w:val="24"/>
        </w:rPr>
        <w:t xml:space="preserve">A. Coverage </w:t>
      </w:r>
    </w:p>
    <w:p w14:paraId="4D5E4D39" w14:textId="77777777" w:rsidR="00197FF6" w:rsidRPr="00D26031" w:rsidRDefault="00197FF6" w:rsidP="00197FF6">
      <w:pPr>
        <w:ind w:left="284" w:right="284"/>
        <w:rPr>
          <w:rFonts w:cs="Times New Roman"/>
          <w:szCs w:val="24"/>
        </w:rPr>
      </w:pPr>
      <w:r w:rsidRPr="00D26031">
        <w:rPr>
          <w:rFonts w:cs="Times New Roman"/>
          <w:szCs w:val="24"/>
        </w:rPr>
        <w:t xml:space="preserve">These Measures are to be applied to all bottom fishing activities throughout the high seas areas of the Northwestern Pacific Ocean, defined, for the purposes of this document, as those occurring in the Convention Area as set out in Article 4 of the Convention text to the west of the line of 175 degrees W longitude (here in after called “the western part of the Convention Area”) including all such areas and marine species other than those species already covered by existing </w:t>
      </w:r>
      <w:r>
        <w:rPr>
          <w:rFonts w:cs="Times New Roman"/>
          <w:szCs w:val="24"/>
        </w:rPr>
        <w:t>i</w:t>
      </w:r>
      <w:r w:rsidRPr="00D26031">
        <w:rPr>
          <w:rFonts w:cs="Times New Roman"/>
          <w:szCs w:val="24"/>
        </w:rPr>
        <w:t>nternational fisheries management instruments, including bilateral agreements and Regional Fisheries Management Organizations or Arrangements.</w:t>
      </w:r>
    </w:p>
    <w:p w14:paraId="35C5523C" w14:textId="77777777" w:rsidR="00197FF6" w:rsidRDefault="00197FF6" w:rsidP="00197FF6">
      <w:pPr>
        <w:ind w:left="284" w:right="284"/>
        <w:rPr>
          <w:rFonts w:cs="Times New Roman"/>
          <w:szCs w:val="24"/>
        </w:rPr>
      </w:pPr>
    </w:p>
    <w:p w14:paraId="6DF0890F" w14:textId="77777777" w:rsidR="00197FF6" w:rsidRDefault="00197FF6" w:rsidP="00197FF6">
      <w:pPr>
        <w:ind w:left="284" w:right="284"/>
        <w:rPr>
          <w:rFonts w:cs="Times New Roman"/>
          <w:szCs w:val="24"/>
        </w:rPr>
      </w:pPr>
      <w:r w:rsidRPr="00D26031">
        <w:rPr>
          <w:rFonts w:cs="Times New Roman"/>
          <w:szCs w:val="24"/>
        </w:rPr>
        <w:t xml:space="preserve">B. Management target </w:t>
      </w:r>
    </w:p>
    <w:p w14:paraId="3FC6E64E" w14:textId="77777777" w:rsidR="00197FF6" w:rsidRPr="00D26031" w:rsidRDefault="00197FF6" w:rsidP="00197FF6">
      <w:pPr>
        <w:ind w:left="284" w:right="284"/>
        <w:rPr>
          <w:rFonts w:cs="Times New Roman"/>
          <w:szCs w:val="24"/>
        </w:rPr>
      </w:pPr>
      <w:r w:rsidRPr="00D26031">
        <w:rPr>
          <w:rFonts w:cs="Times New Roman"/>
          <w:szCs w:val="24"/>
        </w:rPr>
        <w:t>Bottom fisheries conducted by vessels operating in the western part of the Convention Area.</w:t>
      </w:r>
    </w:p>
    <w:p w14:paraId="4C7E20DE" w14:textId="77777777" w:rsidR="00197FF6" w:rsidRPr="00D26031" w:rsidRDefault="00197FF6" w:rsidP="00197FF6">
      <w:pPr>
        <w:ind w:left="284" w:right="284"/>
        <w:rPr>
          <w:rFonts w:cs="Times New Roman"/>
          <w:szCs w:val="24"/>
        </w:rPr>
      </w:pPr>
    </w:p>
    <w:p w14:paraId="1DBFB905" w14:textId="77777777" w:rsidR="00197FF6" w:rsidRDefault="00197FF6" w:rsidP="00426810">
      <w:pPr>
        <w:widowControl/>
        <w:numPr>
          <w:ilvl w:val="0"/>
          <w:numId w:val="1"/>
        </w:numPr>
        <w:ind w:left="284" w:right="284" w:hanging="240"/>
        <w:rPr>
          <w:rFonts w:cs="Times New Roman"/>
          <w:szCs w:val="24"/>
        </w:rPr>
      </w:pPr>
      <w:r w:rsidRPr="00D26031">
        <w:rPr>
          <w:rFonts w:cs="Times New Roman"/>
          <w:szCs w:val="24"/>
        </w:rPr>
        <w:t>General purpose</w:t>
      </w:r>
    </w:p>
    <w:p w14:paraId="5F29BC85" w14:textId="77777777" w:rsidR="00197FF6" w:rsidRPr="00D26031" w:rsidRDefault="00197FF6" w:rsidP="00197FF6">
      <w:pPr>
        <w:ind w:left="284" w:right="281"/>
        <w:rPr>
          <w:rFonts w:cs="Times New Roman"/>
          <w:szCs w:val="24"/>
        </w:rPr>
      </w:pPr>
      <w:r w:rsidRPr="00D26031">
        <w:rPr>
          <w:rFonts w:cs="Times New Roman"/>
          <w:szCs w:val="24"/>
        </w:rPr>
        <w:t>Sustainable management of fish stocks and protection of VMEs in the western part of the Convention Area.</w:t>
      </w:r>
    </w:p>
    <w:p w14:paraId="5F323400" w14:textId="77777777" w:rsidR="00197FF6" w:rsidRPr="00D26031" w:rsidRDefault="00197FF6" w:rsidP="00197FF6">
      <w:pPr>
        <w:ind w:left="284" w:right="281"/>
        <w:rPr>
          <w:rFonts w:cs="Times New Roman"/>
          <w:szCs w:val="24"/>
        </w:rPr>
      </w:pPr>
    </w:p>
    <w:p w14:paraId="2401BD3E" w14:textId="77777777" w:rsidR="00197FF6" w:rsidRPr="00D26031" w:rsidRDefault="00197FF6" w:rsidP="00197FF6">
      <w:pPr>
        <w:ind w:left="284" w:right="281"/>
        <w:rPr>
          <w:rFonts w:cs="Times New Roman"/>
          <w:szCs w:val="24"/>
        </w:rPr>
      </w:pPr>
      <w:r w:rsidRPr="00D26031">
        <w:rPr>
          <w:rFonts w:cs="Times New Roman"/>
          <w:szCs w:val="24"/>
        </w:rPr>
        <w:t>The objective of these Measures is to ensure the long-term conservation and sustainable use of the fisheries resources in the Convention Area while protecting the marine ecosystems of the North Pacific Ocean in which these resources occur.</w:t>
      </w:r>
    </w:p>
    <w:p w14:paraId="71C5B3CF" w14:textId="77777777" w:rsidR="00197FF6" w:rsidRPr="00D26031" w:rsidRDefault="00197FF6" w:rsidP="00197FF6">
      <w:pPr>
        <w:ind w:left="284" w:right="281"/>
        <w:rPr>
          <w:rFonts w:cs="Times New Roman"/>
          <w:szCs w:val="24"/>
        </w:rPr>
      </w:pPr>
    </w:p>
    <w:p w14:paraId="4890068F" w14:textId="77777777" w:rsidR="00197FF6" w:rsidRPr="00D26031" w:rsidRDefault="00197FF6" w:rsidP="00197FF6">
      <w:pPr>
        <w:ind w:left="284" w:right="281"/>
        <w:rPr>
          <w:rFonts w:cs="Times New Roman"/>
          <w:szCs w:val="24"/>
        </w:rPr>
      </w:pPr>
      <w:r w:rsidRPr="00D26031">
        <w:rPr>
          <w:rFonts w:cs="Times New Roman"/>
          <w:szCs w:val="24"/>
        </w:rPr>
        <w:t>These measures shall set out to prevent significant adverse impacts on VMEs in the Convention Area of the North Pacific Ocean, acknowledging the complex dependency of fishing resources and species belonging to the same ecosystem within VMEs.</w:t>
      </w:r>
    </w:p>
    <w:p w14:paraId="58586740" w14:textId="77777777" w:rsidR="00197FF6" w:rsidRPr="00D26031" w:rsidRDefault="00197FF6" w:rsidP="00197FF6">
      <w:pPr>
        <w:ind w:left="284" w:right="284"/>
        <w:rPr>
          <w:rFonts w:cs="Times New Roman"/>
          <w:szCs w:val="24"/>
        </w:rPr>
      </w:pPr>
    </w:p>
    <w:p w14:paraId="527DF125" w14:textId="77777777" w:rsidR="00197FF6" w:rsidRPr="00D26031" w:rsidRDefault="00197FF6" w:rsidP="00197FF6">
      <w:pPr>
        <w:ind w:left="284" w:right="284"/>
        <w:rPr>
          <w:rFonts w:cs="Times New Roman"/>
          <w:szCs w:val="24"/>
        </w:rPr>
      </w:pPr>
      <w:r w:rsidRPr="00D26031">
        <w:rPr>
          <w:rFonts w:cs="Times New Roman"/>
          <w:szCs w:val="24"/>
        </w:rPr>
        <w:t>The Commission shall re-evaluate, and as appropriate, revise, the definition based on further consideration of the work done through FAO and by NPFC.</w:t>
      </w:r>
    </w:p>
    <w:p w14:paraId="4498EBB0" w14:textId="77777777" w:rsidR="00197FF6" w:rsidRPr="00D26031" w:rsidRDefault="00197FF6" w:rsidP="00197FF6">
      <w:pPr>
        <w:ind w:left="284" w:right="284"/>
        <w:rPr>
          <w:rFonts w:cs="Times New Roman"/>
          <w:szCs w:val="24"/>
        </w:rPr>
      </w:pPr>
    </w:p>
    <w:p w14:paraId="39969136" w14:textId="77777777" w:rsidR="00197FF6" w:rsidRPr="00D26031" w:rsidRDefault="00197FF6" w:rsidP="00426810">
      <w:pPr>
        <w:widowControl/>
        <w:numPr>
          <w:ilvl w:val="0"/>
          <w:numId w:val="2"/>
        </w:numPr>
        <w:ind w:left="284" w:right="284" w:hanging="271"/>
        <w:rPr>
          <w:rFonts w:cs="Times New Roman"/>
          <w:szCs w:val="24"/>
        </w:rPr>
      </w:pPr>
      <w:r w:rsidRPr="00D26031">
        <w:rPr>
          <w:rFonts w:cs="Times New Roman"/>
          <w:szCs w:val="24"/>
        </w:rPr>
        <w:t xml:space="preserve">Principles </w:t>
      </w:r>
    </w:p>
    <w:p w14:paraId="604D8906" w14:textId="77777777" w:rsidR="00197FF6" w:rsidRPr="00D26031" w:rsidRDefault="00197FF6" w:rsidP="00197FF6">
      <w:pPr>
        <w:ind w:left="284" w:right="284"/>
        <w:rPr>
          <w:rFonts w:cs="Times New Roman"/>
          <w:szCs w:val="24"/>
        </w:rPr>
      </w:pPr>
      <w:r w:rsidRPr="00D26031">
        <w:rPr>
          <w:rFonts w:cs="Times New Roman"/>
          <w:szCs w:val="24"/>
        </w:rPr>
        <w:t>The implementation of this CMM shall:</w:t>
      </w:r>
    </w:p>
    <w:p w14:paraId="198EA52A" w14:textId="77777777" w:rsidR="00197FF6" w:rsidRPr="00D26031" w:rsidRDefault="00197FF6" w:rsidP="00426810">
      <w:pPr>
        <w:widowControl/>
        <w:numPr>
          <w:ilvl w:val="2"/>
          <w:numId w:val="3"/>
        </w:numPr>
        <w:ind w:left="709" w:right="284" w:hanging="451"/>
        <w:rPr>
          <w:rFonts w:cs="Times New Roman"/>
          <w:szCs w:val="24"/>
        </w:rPr>
      </w:pPr>
      <w:r w:rsidRPr="00D26031">
        <w:rPr>
          <w:rFonts w:cs="Times New Roman"/>
          <w:szCs w:val="24"/>
        </w:rPr>
        <w:t>be based on the best scientific information available,</w:t>
      </w:r>
    </w:p>
    <w:p w14:paraId="10630B03" w14:textId="77777777" w:rsidR="00197FF6" w:rsidRPr="00D26031" w:rsidRDefault="00197FF6" w:rsidP="00426810">
      <w:pPr>
        <w:widowControl/>
        <w:numPr>
          <w:ilvl w:val="2"/>
          <w:numId w:val="3"/>
        </w:numPr>
        <w:ind w:left="709" w:right="284" w:hanging="451"/>
        <w:rPr>
          <w:rFonts w:cs="Times New Roman"/>
          <w:szCs w:val="24"/>
        </w:rPr>
      </w:pPr>
      <w:r w:rsidRPr="00D26031">
        <w:rPr>
          <w:rFonts w:cs="Times New Roman"/>
          <w:szCs w:val="24"/>
        </w:rPr>
        <w:t>be in accordance with existing international laws and agreements including UNCLOS and other relevant international instruments,</w:t>
      </w:r>
    </w:p>
    <w:p w14:paraId="42AA21E5" w14:textId="77777777" w:rsidR="00197FF6" w:rsidRPr="00D26031" w:rsidRDefault="00197FF6" w:rsidP="00426810">
      <w:pPr>
        <w:widowControl/>
        <w:numPr>
          <w:ilvl w:val="2"/>
          <w:numId w:val="3"/>
        </w:numPr>
        <w:ind w:left="709" w:right="284" w:hanging="451"/>
        <w:rPr>
          <w:rFonts w:cs="Times New Roman"/>
          <w:szCs w:val="24"/>
        </w:rPr>
      </w:pPr>
      <w:r w:rsidRPr="00D26031">
        <w:rPr>
          <w:rFonts w:cs="Times New Roman"/>
          <w:szCs w:val="24"/>
        </w:rPr>
        <w:lastRenderedPageBreak/>
        <w:t>establish appropriate and effective conservation and management measures,</w:t>
      </w:r>
    </w:p>
    <w:p w14:paraId="13E323B0" w14:textId="77777777" w:rsidR="00197FF6" w:rsidRPr="00D26031" w:rsidRDefault="00197FF6" w:rsidP="00426810">
      <w:pPr>
        <w:widowControl/>
        <w:numPr>
          <w:ilvl w:val="2"/>
          <w:numId w:val="3"/>
        </w:numPr>
        <w:ind w:left="709" w:right="284" w:hanging="451"/>
        <w:rPr>
          <w:rFonts w:cs="Times New Roman"/>
          <w:szCs w:val="24"/>
        </w:rPr>
      </w:pPr>
      <w:r w:rsidRPr="00D26031">
        <w:rPr>
          <w:rFonts w:cs="Times New Roman"/>
          <w:szCs w:val="24"/>
        </w:rPr>
        <w:t xml:space="preserve">be in accordance with the precautionary approach, and </w:t>
      </w:r>
    </w:p>
    <w:p w14:paraId="0BDCD415" w14:textId="77777777" w:rsidR="00197FF6" w:rsidRPr="00D26031" w:rsidRDefault="00197FF6" w:rsidP="00426810">
      <w:pPr>
        <w:widowControl/>
        <w:numPr>
          <w:ilvl w:val="2"/>
          <w:numId w:val="3"/>
        </w:numPr>
        <w:ind w:left="709" w:right="284" w:hanging="451"/>
        <w:rPr>
          <w:rFonts w:cs="Times New Roman"/>
          <w:szCs w:val="24"/>
        </w:rPr>
      </w:pPr>
      <w:r w:rsidRPr="00D26031">
        <w:rPr>
          <w:rFonts w:cs="Times New Roman"/>
          <w:szCs w:val="24"/>
        </w:rPr>
        <w:t>incorporate an ecosystem approach to fisheries management.</w:t>
      </w:r>
    </w:p>
    <w:p w14:paraId="31C0E57F" w14:textId="77777777" w:rsidR="00197FF6" w:rsidRPr="00D26031" w:rsidRDefault="00197FF6" w:rsidP="00197FF6">
      <w:pPr>
        <w:ind w:left="709" w:right="284"/>
        <w:rPr>
          <w:rFonts w:cs="Times New Roman"/>
          <w:szCs w:val="24"/>
        </w:rPr>
      </w:pPr>
    </w:p>
    <w:p w14:paraId="503117FF" w14:textId="77777777" w:rsidR="00197FF6" w:rsidRPr="00D26031" w:rsidRDefault="00197FF6" w:rsidP="00426810">
      <w:pPr>
        <w:widowControl/>
        <w:numPr>
          <w:ilvl w:val="0"/>
          <w:numId w:val="2"/>
        </w:numPr>
        <w:ind w:left="284" w:right="284" w:hanging="271"/>
        <w:rPr>
          <w:rFonts w:cs="Times New Roman"/>
          <w:szCs w:val="24"/>
        </w:rPr>
      </w:pPr>
      <w:r w:rsidRPr="00D26031">
        <w:rPr>
          <w:rFonts w:cs="Times New Roman"/>
          <w:szCs w:val="24"/>
        </w:rPr>
        <w:t xml:space="preserve">Measures </w:t>
      </w:r>
    </w:p>
    <w:p w14:paraId="067269D5" w14:textId="77777777" w:rsidR="00197FF6" w:rsidRPr="00D26031" w:rsidRDefault="00197FF6" w:rsidP="00197FF6">
      <w:pPr>
        <w:ind w:left="284" w:right="284"/>
        <w:rPr>
          <w:rFonts w:cs="Times New Roman"/>
          <w:szCs w:val="24"/>
        </w:rPr>
      </w:pPr>
      <w:r w:rsidRPr="00D26031">
        <w:rPr>
          <w:rFonts w:cs="Times New Roman"/>
          <w:szCs w:val="24"/>
        </w:rPr>
        <w:t>Members of the Commission shall take the following measures in order to achieve sustainable management of fish stocks and protection of VMEs in the western part of the Convention Area:</w:t>
      </w:r>
    </w:p>
    <w:p w14:paraId="6E52BBD6" w14:textId="77777777" w:rsidR="00197FF6" w:rsidRPr="00D26031" w:rsidRDefault="00197FF6" w:rsidP="00197FF6">
      <w:pPr>
        <w:ind w:left="284" w:right="284"/>
        <w:rPr>
          <w:rFonts w:cs="Times New Roman"/>
          <w:szCs w:val="24"/>
        </w:rPr>
      </w:pPr>
    </w:p>
    <w:p w14:paraId="76FCE811"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Limit fishing effort in bottom fisheries on the western part of the Convention Area to the level agreed in February 2007 in terms of the number of fishing vessels and other parameters which reflect the level of fishing effort, fishing capacity or potential impacts on marine ecosystems.</w:t>
      </w:r>
    </w:p>
    <w:p w14:paraId="5F5FC098" w14:textId="77777777" w:rsidR="00197FF6" w:rsidRPr="00D26031" w:rsidRDefault="00197FF6" w:rsidP="00197FF6">
      <w:pPr>
        <w:ind w:left="709" w:right="284"/>
        <w:rPr>
          <w:rFonts w:cs="Times New Roman"/>
          <w:szCs w:val="24"/>
        </w:rPr>
      </w:pPr>
    </w:p>
    <w:p w14:paraId="776C8120"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Not allow bottom fisheries to expand into the western part of the Convention Area where no such fishing is currently occurring, in particular, by limiting such bottom fisheries to seamounts located south of 45 degrees North Latitude and refrain from bottom fisheries in other areas of the western part of the Convention Area covered by these measures and also not allow bottom fisheries to conduct fishing operation in areas deeper than 1,500m.</w:t>
      </w:r>
    </w:p>
    <w:p w14:paraId="18A296C6" w14:textId="77777777" w:rsidR="00197FF6" w:rsidRPr="00D26031" w:rsidRDefault="00197FF6" w:rsidP="00197FF6">
      <w:pPr>
        <w:ind w:right="284"/>
        <w:rPr>
          <w:rFonts w:cs="Times New Roman"/>
          <w:szCs w:val="24"/>
        </w:rPr>
      </w:pPr>
    </w:p>
    <w:p w14:paraId="307EDE02" w14:textId="77777777" w:rsidR="00197FF6" w:rsidRPr="00624B58" w:rsidRDefault="00197FF6" w:rsidP="00426810">
      <w:pPr>
        <w:widowControl/>
        <w:numPr>
          <w:ilvl w:val="1"/>
          <w:numId w:val="2"/>
        </w:numPr>
        <w:ind w:left="709" w:right="284" w:hanging="334"/>
        <w:rPr>
          <w:rFonts w:cs="Times New Roman"/>
          <w:szCs w:val="24"/>
        </w:rPr>
      </w:pPr>
      <w:r w:rsidRPr="00624B58">
        <w:rPr>
          <w:rFonts w:cs="Times New Roman"/>
          <w:szCs w:val="24"/>
        </w:rPr>
        <w:t>Notwithstanding subparagraphs A and B above, exceptions to these restrictions may be provided in cases where it can be shown that any fishing activity beyond such limits or in any new areas would not have significant adverse impacts (SAIs) on marine species or any VME.  Such fishing activity is subject to an exploratory fishery protocol (Annex 1).</w:t>
      </w:r>
    </w:p>
    <w:p w14:paraId="0E17AF6C" w14:textId="77777777" w:rsidR="00197FF6" w:rsidRPr="00D26031" w:rsidRDefault="00197FF6" w:rsidP="00197FF6">
      <w:pPr>
        <w:ind w:right="284"/>
        <w:rPr>
          <w:rFonts w:cs="Times New Roman"/>
          <w:szCs w:val="24"/>
        </w:rPr>
      </w:pPr>
    </w:p>
    <w:p w14:paraId="3DB17AA8"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Any determinations pursuant to subparagraph C that any proposed fishing activity will not have SAIs on marine species or any VME are to be in accordance with the Science-based Standards and Criteria (Annex 2), which are consistent with the FAO International Guidelines for the Management of Deepsea Fisheries in the High Seas.</w:t>
      </w:r>
    </w:p>
    <w:p w14:paraId="5CBB5041" w14:textId="77777777" w:rsidR="00197FF6" w:rsidRPr="00D26031" w:rsidRDefault="00197FF6" w:rsidP="00197FF6">
      <w:pPr>
        <w:ind w:right="284"/>
        <w:rPr>
          <w:rFonts w:cs="Times New Roman"/>
          <w:szCs w:val="24"/>
        </w:rPr>
      </w:pPr>
    </w:p>
    <w:p w14:paraId="1902A38F"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 xml:space="preserve">Any determinations, by any flag </w:t>
      </w:r>
      <w:r>
        <w:rPr>
          <w:rFonts w:cs="Times New Roman"/>
          <w:szCs w:val="24"/>
        </w:rPr>
        <w:t>S</w:t>
      </w:r>
      <w:r w:rsidRPr="00D26031">
        <w:rPr>
          <w:rFonts w:cs="Times New Roman"/>
          <w:szCs w:val="24"/>
        </w:rPr>
        <w:t>tate or pursuant to any subsequent arrangement for the management of the bottom fisheries in the areas covered by these measures, that fishing activity would not have SAIs on marine species or any VMEs, shall be made publicly available through agreed means.</w:t>
      </w:r>
    </w:p>
    <w:p w14:paraId="1549658A" w14:textId="77777777" w:rsidR="00197FF6" w:rsidRPr="00D26031" w:rsidRDefault="00197FF6" w:rsidP="00197FF6">
      <w:pPr>
        <w:ind w:left="709" w:right="284"/>
        <w:rPr>
          <w:rFonts w:cs="Times New Roman"/>
          <w:szCs w:val="24"/>
        </w:rPr>
      </w:pPr>
    </w:p>
    <w:p w14:paraId="3BC928A3"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lastRenderedPageBreak/>
        <w:t xml:space="preserve">Prohibit its vessels from engaging in directed fishing on the following taxa: </w:t>
      </w:r>
      <w:r w:rsidRPr="00D26031">
        <w:rPr>
          <w:rFonts w:cs="Times New Roman"/>
          <w:i/>
          <w:szCs w:val="24"/>
        </w:rPr>
        <w:t>Alcyonacea, Antipatharia, Gorgonacea,</w:t>
      </w:r>
      <w:r w:rsidRPr="00D26031">
        <w:rPr>
          <w:rFonts w:cs="Times New Roman"/>
          <w:szCs w:val="24"/>
        </w:rPr>
        <w:t xml:space="preserve"> and </w:t>
      </w:r>
      <w:r w:rsidRPr="00D26031">
        <w:rPr>
          <w:rFonts w:cs="Times New Roman"/>
          <w:i/>
          <w:szCs w:val="24"/>
        </w:rPr>
        <w:t>Scleractinia</w:t>
      </w:r>
      <w:r w:rsidRPr="00D26031">
        <w:rPr>
          <w:rFonts w:cs="Times New Roman"/>
          <w:szCs w:val="24"/>
        </w:rPr>
        <w:t xml:space="preserve"> as well as any other indicator species for VMEs as may be identified from time to time by the SC and approved by the Commission.</w:t>
      </w:r>
    </w:p>
    <w:p w14:paraId="2F28D653" w14:textId="77777777" w:rsidR="00197FF6" w:rsidRPr="00D26031" w:rsidRDefault="00197FF6" w:rsidP="00197FF6">
      <w:pPr>
        <w:ind w:right="284"/>
        <w:rPr>
          <w:rFonts w:cs="Times New Roman"/>
          <w:szCs w:val="24"/>
        </w:rPr>
      </w:pPr>
    </w:p>
    <w:p w14:paraId="4CB2F136" w14:textId="2DC33141"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 xml:space="preserve">Further, considering accumulated information regarding fishing activities in the western part of the Convention Area, in areas where, in the course of fishing operations, cold water corals more than </w:t>
      </w:r>
      <w:commentRangeStart w:id="4"/>
      <w:r w:rsidRPr="00D26031">
        <w:rPr>
          <w:rFonts w:cs="Times New Roman"/>
          <w:szCs w:val="24"/>
        </w:rPr>
        <w:t>50Kg</w:t>
      </w:r>
      <w:commentRangeEnd w:id="4"/>
      <w:r w:rsidR="00043F40">
        <w:rPr>
          <w:rStyle w:val="CommentReference"/>
        </w:rPr>
        <w:commentReference w:id="4"/>
      </w:r>
      <w:r w:rsidRPr="00D26031">
        <w:rPr>
          <w:rFonts w:cs="Times New Roman"/>
          <w:szCs w:val="24"/>
        </w:rPr>
        <w:t xml:space="preserve"> are encountered in one gear retrieval, Members of the Commission shall require vessels flying their flag to cease bottom fishing activities in that location. In such cases, the vessel shall not resume fishing activities until it has relocated a sufficient distance, which shall be no less than </w:t>
      </w:r>
      <w:commentRangeStart w:id="5"/>
      <w:r w:rsidRPr="00D26031">
        <w:rPr>
          <w:rFonts w:cs="Times New Roman"/>
          <w:szCs w:val="24"/>
        </w:rPr>
        <w:t>2</w:t>
      </w:r>
      <w:commentRangeEnd w:id="5"/>
      <w:r w:rsidR="00194141">
        <w:rPr>
          <w:rStyle w:val="CommentReference"/>
        </w:rPr>
        <w:commentReference w:id="5"/>
      </w:r>
      <w:r w:rsidRPr="00D26031">
        <w:rPr>
          <w:rFonts w:cs="Times New Roman"/>
          <w:szCs w:val="24"/>
        </w:rPr>
        <w:t xml:space="preserve"> nautical miles, so that additional encounters with VMEs are unlikely. All such encounters, including the location</w:t>
      </w:r>
      <w:r>
        <w:rPr>
          <w:rFonts w:cs="Times New Roman"/>
          <w:szCs w:val="24"/>
        </w:rPr>
        <w:t>, gear type, date, time</w:t>
      </w:r>
      <w:r w:rsidRPr="00D26031">
        <w:rPr>
          <w:rFonts w:cs="Times New Roman"/>
          <w:szCs w:val="24"/>
        </w:rPr>
        <w:t xml:space="preserve"> and</w:t>
      </w:r>
      <w:r>
        <w:rPr>
          <w:rFonts w:cs="Times New Roman"/>
          <w:szCs w:val="24"/>
        </w:rPr>
        <w:t xml:space="preserve"> name and weight of the VME indicator species </w:t>
      </w:r>
      <w:r w:rsidRPr="00D26031">
        <w:rPr>
          <w:rFonts w:cs="Times New Roman"/>
          <w:szCs w:val="24"/>
        </w:rPr>
        <w:t>, shall be reported to the Secretariat</w:t>
      </w:r>
      <w:r>
        <w:rPr>
          <w:rFonts w:cs="Times New Roman"/>
          <w:szCs w:val="24"/>
        </w:rPr>
        <w:t>, through the Member,</w:t>
      </w:r>
      <w:r w:rsidRPr="00D26031" w:rsidDel="00624B58">
        <w:rPr>
          <w:rFonts w:cs="Times New Roman"/>
          <w:szCs w:val="24"/>
        </w:rPr>
        <w:t xml:space="preserve"> </w:t>
      </w:r>
      <w:r>
        <w:rPr>
          <w:rFonts w:cs="Times New Roman"/>
          <w:szCs w:val="24"/>
        </w:rPr>
        <w:t>within one business day</w:t>
      </w:r>
      <w:ins w:id="6" w:author="Aleksandr Zavolokin" w:date="2021-11-08T14:01:00Z">
        <w:r w:rsidR="00800113">
          <w:rPr>
            <w:rFonts w:cs="Times New Roman"/>
            <w:szCs w:val="24"/>
          </w:rPr>
          <w:t>.</w:t>
        </w:r>
      </w:ins>
      <w:del w:id="7" w:author="Aleksandr Zavolokin" w:date="2021-11-08T14:01:00Z">
        <w:r w:rsidRPr="00D26031" w:rsidDel="00800113">
          <w:rPr>
            <w:rFonts w:cs="Times New Roman"/>
            <w:szCs w:val="24"/>
          </w:rPr>
          <w:delText>,</w:delText>
        </w:r>
      </w:del>
      <w:r w:rsidRPr="00D26031">
        <w:rPr>
          <w:rFonts w:cs="Times New Roman"/>
          <w:szCs w:val="24"/>
        </w:rPr>
        <w:t xml:space="preserve"> </w:t>
      </w:r>
      <w:ins w:id="8" w:author="Aleksandr Zavolokin" w:date="2021-11-08T14:01:00Z">
        <w:r w:rsidR="00800113">
          <w:rPr>
            <w:rFonts w:cs="Times New Roman"/>
            <w:szCs w:val="24"/>
          </w:rPr>
          <w:t>The Executive Secretary</w:t>
        </w:r>
      </w:ins>
      <w:del w:id="9" w:author="Aleksandr Zavolokin" w:date="2021-11-08T14:02:00Z">
        <w:r w:rsidRPr="00D26031" w:rsidDel="00800113">
          <w:rPr>
            <w:rFonts w:cs="Times New Roman"/>
            <w:szCs w:val="24"/>
          </w:rPr>
          <w:delText>who</w:delText>
        </w:r>
      </w:del>
      <w:r w:rsidRPr="00D26031">
        <w:rPr>
          <w:rFonts w:cs="Times New Roman"/>
          <w:szCs w:val="24"/>
        </w:rPr>
        <w:t xml:space="preserve"> shall</w:t>
      </w:r>
      <w:ins w:id="10" w:author="Aleksandr Zavolokin" w:date="2021-11-08T14:20:00Z">
        <w:r w:rsidR="00F54C56">
          <w:rPr>
            <w:rFonts w:cs="Times New Roman"/>
            <w:szCs w:val="24"/>
          </w:rPr>
          <w:t xml:space="preserve">, </w:t>
        </w:r>
        <w:r w:rsidR="00F54C56" w:rsidRPr="00F54C56">
          <w:rPr>
            <w:rFonts w:cs="Times New Roman"/>
            <w:szCs w:val="24"/>
          </w:rPr>
          <w:t>within one business day</w:t>
        </w:r>
        <w:r w:rsidR="00F54C56">
          <w:rPr>
            <w:rFonts w:cs="Times New Roman"/>
            <w:szCs w:val="24"/>
          </w:rPr>
          <w:t>,</w:t>
        </w:r>
      </w:ins>
      <w:del w:id="11" w:author="Aleksandr Zavolokin" w:date="2021-11-08T14:20:00Z">
        <w:r w:rsidRPr="00D26031" w:rsidDel="00F54C56">
          <w:rPr>
            <w:rFonts w:cs="Times New Roman"/>
            <w:szCs w:val="24"/>
          </w:rPr>
          <w:delText xml:space="preserve"> </w:delText>
        </w:r>
        <w:r w:rsidDel="00F54C56">
          <w:rPr>
            <w:rFonts w:cs="Times New Roman"/>
            <w:szCs w:val="24"/>
          </w:rPr>
          <w:delText>immediately</w:delText>
        </w:r>
      </w:del>
      <w:r>
        <w:rPr>
          <w:rFonts w:cs="Times New Roman"/>
          <w:szCs w:val="24"/>
        </w:rPr>
        <w:t xml:space="preserve"> </w:t>
      </w:r>
      <w:r w:rsidRPr="00D26031">
        <w:rPr>
          <w:rFonts w:cs="Times New Roman"/>
          <w:szCs w:val="24"/>
        </w:rPr>
        <w:t xml:space="preserve">notify the other Members of the Commission </w:t>
      </w:r>
      <w:ins w:id="12" w:author="Aleksandr Zavolokin" w:date="2021-11-08T14:02:00Z">
        <w:r w:rsidR="00800113">
          <w:rPr>
            <w:rFonts w:cs="Times New Roman"/>
            <w:szCs w:val="24"/>
          </w:rPr>
          <w:t xml:space="preserve">and </w:t>
        </w:r>
        <w:r w:rsidR="00800113" w:rsidRPr="00800113">
          <w:rPr>
            <w:rFonts w:cs="Times New Roman"/>
            <w:szCs w:val="24"/>
          </w:rPr>
          <w:t xml:space="preserve">at the same time implement a temporary </w:t>
        </w:r>
        <w:commentRangeStart w:id="13"/>
        <w:r w:rsidR="00800113" w:rsidRPr="00800113">
          <w:rPr>
            <w:rFonts w:cs="Times New Roman"/>
            <w:szCs w:val="24"/>
          </w:rPr>
          <w:t xml:space="preserve">closure </w:t>
        </w:r>
      </w:ins>
      <w:commentRangeEnd w:id="13"/>
      <w:ins w:id="14" w:author="Aleksandr Zavolokin" w:date="2021-11-08T14:40:00Z">
        <w:r w:rsidR="00043F40">
          <w:rPr>
            <w:rStyle w:val="CommentReference"/>
          </w:rPr>
          <w:commentReference w:id="13"/>
        </w:r>
      </w:ins>
      <w:ins w:id="15" w:author="Aleksandr Zavolokin" w:date="2021-11-08T14:02:00Z">
        <w:r w:rsidR="00800113" w:rsidRPr="00800113">
          <w:rPr>
            <w:rFonts w:cs="Times New Roman"/>
            <w:szCs w:val="24"/>
          </w:rPr>
          <w:t>in the area</w:t>
        </w:r>
      </w:ins>
      <w:del w:id="16" w:author="Aleksandr Zavolokin" w:date="2021-11-08T14:52:00Z">
        <w:r w:rsidRPr="00D26031" w:rsidDel="00686C76">
          <w:rPr>
            <w:rFonts w:cs="Times New Roman"/>
            <w:szCs w:val="24"/>
          </w:rPr>
          <w:delText>so that appropriate measures can be adopted in respect of the relevant site</w:delText>
        </w:r>
      </w:del>
      <w:r w:rsidRPr="00D26031">
        <w:rPr>
          <w:rFonts w:cs="Times New Roman"/>
          <w:szCs w:val="24"/>
        </w:rPr>
        <w:t>.</w:t>
      </w:r>
      <w:ins w:id="17" w:author="Aleksandr Zavolokin" w:date="2021-11-08T14:20:00Z">
        <w:r w:rsidR="00F54C56">
          <w:rPr>
            <w:rFonts w:cs="Times New Roman"/>
            <w:szCs w:val="24"/>
          </w:rPr>
          <w:t xml:space="preserve"> </w:t>
        </w:r>
        <w:r w:rsidR="00F54C56" w:rsidRPr="00F54C56">
          <w:rPr>
            <w:rFonts w:cs="Times New Roman"/>
            <w:szCs w:val="24"/>
          </w:rPr>
          <w:t>Members shall inform their fleets and enforcement operations within one business day of the receipt of the notification from the Executive Secretary.</w:t>
        </w:r>
      </w:ins>
      <w:r w:rsidRPr="00D26031">
        <w:rPr>
          <w:rFonts w:cs="Times New Roman"/>
          <w:szCs w:val="24"/>
        </w:rPr>
        <w:t xml:space="preserve"> It is agreed that the cold water corals include: </w:t>
      </w:r>
      <w:r w:rsidRPr="00D26031">
        <w:rPr>
          <w:rFonts w:cs="Times New Roman"/>
          <w:i/>
          <w:szCs w:val="24"/>
        </w:rPr>
        <w:t>Alcyonacea, Antipatharia, Gorgonacea</w:t>
      </w:r>
      <w:r w:rsidRPr="00D26031">
        <w:rPr>
          <w:rFonts w:cs="Times New Roman"/>
          <w:szCs w:val="24"/>
        </w:rPr>
        <w:t>, and</w:t>
      </w:r>
      <w:r w:rsidRPr="00D26031">
        <w:rPr>
          <w:rFonts w:cs="Times New Roman"/>
          <w:i/>
          <w:szCs w:val="24"/>
        </w:rPr>
        <w:t xml:space="preserve"> Scleractinia</w:t>
      </w:r>
      <w:r w:rsidRPr="00D26031">
        <w:rPr>
          <w:rFonts w:cs="Times New Roman"/>
          <w:szCs w:val="24"/>
        </w:rPr>
        <w:t>.</w:t>
      </w:r>
    </w:p>
    <w:p w14:paraId="07DC9444" w14:textId="33991DFA" w:rsidR="00197FF6" w:rsidRDefault="00197FF6" w:rsidP="00197FF6">
      <w:pPr>
        <w:ind w:right="284"/>
        <w:rPr>
          <w:ins w:id="18" w:author="Aleksandr Zavolokin" w:date="2021-11-08T14:07:00Z"/>
          <w:rFonts w:cs="Times New Roman"/>
          <w:szCs w:val="24"/>
        </w:rPr>
      </w:pPr>
    </w:p>
    <w:p w14:paraId="141FDC23" w14:textId="3F3A39B1" w:rsidR="00800113" w:rsidRDefault="00800113" w:rsidP="00800113">
      <w:pPr>
        <w:ind w:left="284" w:right="284"/>
        <w:rPr>
          <w:ins w:id="19" w:author="Aleksandr Zavolokin" w:date="2021-11-08T14:08:00Z"/>
          <w:rFonts w:cs="Times New Roman"/>
          <w:szCs w:val="24"/>
        </w:rPr>
      </w:pPr>
      <w:ins w:id="20" w:author="Aleksandr Zavolokin" w:date="2021-11-08T14:07:00Z">
        <w:r>
          <w:rPr>
            <w:rFonts w:cs="Times New Roman"/>
            <w:szCs w:val="24"/>
          </w:rPr>
          <w:t>Gbis</w:t>
        </w:r>
        <w:r>
          <w:rPr>
            <w:rFonts w:cs="Times New Roman"/>
            <w:szCs w:val="24"/>
          </w:rPr>
          <w:tab/>
        </w:r>
      </w:ins>
      <w:ins w:id="21" w:author="Aleksandr Zavolokin" w:date="2021-11-08T14:08:00Z">
        <w:r>
          <w:rPr>
            <w:rFonts w:cs="Times New Roman"/>
            <w:szCs w:val="24"/>
          </w:rPr>
          <w:t>The are</w:t>
        </w:r>
      </w:ins>
      <w:ins w:id="22" w:author="Aleksandr Zavolokin" w:date="2021-11-08T14:10:00Z">
        <w:r>
          <w:rPr>
            <w:rFonts w:cs="Times New Roman"/>
            <w:szCs w:val="24"/>
          </w:rPr>
          <w:t>a</w:t>
        </w:r>
      </w:ins>
      <w:ins w:id="23" w:author="Aleksandr Zavolokin" w:date="2021-11-08T14:08:00Z">
        <w:r>
          <w:rPr>
            <w:rFonts w:cs="Times New Roman"/>
            <w:szCs w:val="24"/>
          </w:rPr>
          <w:t xml:space="preserve"> of temporary closure shall be defined as follows:</w:t>
        </w:r>
      </w:ins>
    </w:p>
    <w:p w14:paraId="63D49C80" w14:textId="6B26EE2B" w:rsidR="00F5081E" w:rsidRDefault="00800113" w:rsidP="00F5081E">
      <w:pPr>
        <w:pStyle w:val="ListParagraph"/>
        <w:numPr>
          <w:ilvl w:val="0"/>
          <w:numId w:val="40"/>
        </w:numPr>
        <w:ind w:leftChars="0" w:right="284"/>
        <w:rPr>
          <w:ins w:id="24" w:author="Aleksandr Zavolokin" w:date="2021-11-08T14:13:00Z"/>
          <w:rFonts w:cs="Times New Roman"/>
          <w:szCs w:val="24"/>
        </w:rPr>
      </w:pPr>
      <w:ins w:id="25" w:author="Aleksandr Zavolokin" w:date="2021-11-08T14:09:00Z">
        <w:r w:rsidRPr="00F5081E">
          <w:rPr>
            <w:rFonts w:cs="Times New Roman"/>
            <w:szCs w:val="24"/>
          </w:rPr>
          <w:t xml:space="preserve">if an encounter is discovered in connection with the hauling of a trawl gear, </w:t>
        </w:r>
      </w:ins>
      <w:ins w:id="26" w:author="Aleksandr Zavolokin" w:date="2021-11-08T14:15:00Z">
        <w:r w:rsidR="00F5081E">
          <w:rPr>
            <w:rFonts w:cs="Times New Roman"/>
            <w:szCs w:val="24"/>
          </w:rPr>
          <w:t xml:space="preserve">it is set as a </w:t>
        </w:r>
      </w:ins>
      <w:commentRangeStart w:id="27"/>
      <w:ins w:id="28" w:author="Aleksandr Zavolokin" w:date="2021-11-08T14:12:00Z">
        <w:r w:rsidR="00F5081E" w:rsidRPr="00F5081E">
          <w:rPr>
            <w:rFonts w:cs="Times New Roman"/>
            <w:szCs w:val="24"/>
          </w:rPr>
          <w:t>X</w:t>
        </w:r>
        <w:commentRangeEnd w:id="27"/>
        <w:r w:rsidR="00F5081E">
          <w:rPr>
            <w:rStyle w:val="CommentReference"/>
          </w:rPr>
          <w:commentReference w:id="27"/>
        </w:r>
        <w:r w:rsidR="00F5081E" w:rsidRPr="00F5081E">
          <w:rPr>
            <w:rFonts w:cs="Times New Roman"/>
            <w:szCs w:val="24"/>
          </w:rPr>
          <w:t xml:space="preserve"> </w:t>
        </w:r>
      </w:ins>
      <w:ins w:id="29" w:author="Aleksandr Zavolokin" w:date="2021-11-08T14:09:00Z">
        <w:r w:rsidRPr="00F5081E">
          <w:rPr>
            <w:rFonts w:cs="Times New Roman"/>
            <w:szCs w:val="24"/>
          </w:rPr>
          <w:t xml:space="preserve">nautical mile wide band (polygon) on both sides of the “track” of the trawl haul during which an encounter occurred. The “track” is defined as the line joining consecutive VMS positions, supplemented by more exact information, between the start and the end of the tow, extended by </w:t>
        </w:r>
      </w:ins>
      <w:commentRangeStart w:id="30"/>
      <w:ins w:id="31" w:author="Aleksandr Zavolokin" w:date="2021-11-08T14:12:00Z">
        <w:r w:rsidR="00F5081E" w:rsidRPr="00F5081E">
          <w:rPr>
            <w:rFonts w:cs="Times New Roman"/>
            <w:szCs w:val="24"/>
          </w:rPr>
          <w:t>X</w:t>
        </w:r>
        <w:commentRangeEnd w:id="30"/>
        <w:r w:rsidR="00F5081E">
          <w:rPr>
            <w:rStyle w:val="CommentReference"/>
          </w:rPr>
          <w:commentReference w:id="30"/>
        </w:r>
      </w:ins>
      <w:ins w:id="32" w:author="Aleksandr Zavolokin" w:date="2021-11-08T14:09:00Z">
        <w:r w:rsidRPr="00F5081E">
          <w:rPr>
            <w:rFonts w:cs="Times New Roman"/>
            <w:szCs w:val="24"/>
          </w:rPr>
          <w:t xml:space="preserve"> nautical miles at both ends;</w:t>
        </w:r>
      </w:ins>
    </w:p>
    <w:p w14:paraId="25E1E7EA" w14:textId="30DA2573" w:rsidR="00F5081E" w:rsidRPr="00F5081E" w:rsidRDefault="00F5081E" w:rsidP="00F5081E">
      <w:pPr>
        <w:pStyle w:val="ListParagraph"/>
        <w:numPr>
          <w:ilvl w:val="0"/>
          <w:numId w:val="40"/>
        </w:numPr>
        <w:ind w:leftChars="0" w:right="284"/>
        <w:rPr>
          <w:ins w:id="33" w:author="Aleksandr Zavolokin" w:date="2021-11-08T14:07:00Z"/>
          <w:rFonts w:cs="Times New Roman"/>
          <w:szCs w:val="24"/>
        </w:rPr>
      </w:pPr>
      <w:ins w:id="34" w:author="Aleksandr Zavolokin" w:date="2021-11-08T14:14:00Z">
        <w:r w:rsidRPr="00F5081E">
          <w:rPr>
            <w:rFonts w:cs="Times New Roman"/>
            <w:szCs w:val="24"/>
          </w:rPr>
          <w:t>if an encounter is discovered in connection with other bottom fishing gears</w:t>
        </w:r>
      </w:ins>
      <w:ins w:id="35" w:author="Aleksandr Zavolokin" w:date="2021-11-08T14:15:00Z">
        <w:r>
          <w:rPr>
            <w:rFonts w:cs="Times New Roman"/>
            <w:szCs w:val="24"/>
          </w:rPr>
          <w:t>,</w:t>
        </w:r>
      </w:ins>
      <w:ins w:id="36" w:author="Aleksandr Zavolokin" w:date="2021-11-08T14:14:00Z">
        <w:r w:rsidRPr="00F5081E">
          <w:rPr>
            <w:rFonts w:cs="Times New Roman"/>
            <w:szCs w:val="24"/>
          </w:rPr>
          <w:t xml:space="preserve"> </w:t>
        </w:r>
      </w:ins>
      <w:ins w:id="37" w:author="Aleksandr Zavolokin" w:date="2021-11-08T14:16:00Z">
        <w:r>
          <w:rPr>
            <w:rFonts w:cs="Times New Roman"/>
            <w:szCs w:val="24"/>
          </w:rPr>
          <w:t xml:space="preserve">it is set as a </w:t>
        </w:r>
      </w:ins>
      <w:commentRangeStart w:id="38"/>
      <w:ins w:id="39" w:author="Aleksandr Zavolokin" w:date="2021-11-08T14:18:00Z">
        <w:r w:rsidR="00CB4361">
          <w:rPr>
            <w:rFonts w:cs="Times New Roman"/>
            <w:szCs w:val="24"/>
          </w:rPr>
          <w:t>X</w:t>
        </w:r>
      </w:ins>
      <w:ins w:id="40" w:author="Aleksandr Zavolokin" w:date="2021-11-08T14:16:00Z">
        <w:r w:rsidRPr="00F5081E">
          <w:rPr>
            <w:rFonts w:cs="Times New Roman"/>
            <w:szCs w:val="24"/>
          </w:rPr>
          <w:t xml:space="preserve"> </w:t>
        </w:r>
      </w:ins>
      <w:commentRangeEnd w:id="38"/>
      <w:ins w:id="41" w:author="Aleksandr Zavolokin" w:date="2021-11-08T14:18:00Z">
        <w:r w:rsidR="00CB4361">
          <w:rPr>
            <w:rStyle w:val="CommentReference"/>
          </w:rPr>
          <w:commentReference w:id="38"/>
        </w:r>
      </w:ins>
      <w:ins w:id="42" w:author="Aleksandr Zavolokin" w:date="2021-11-08T14:16:00Z">
        <w:r w:rsidRPr="00F5081E">
          <w:rPr>
            <w:rFonts w:cs="Times New Roman"/>
            <w:szCs w:val="24"/>
          </w:rPr>
          <w:t xml:space="preserve">nautical mile radius around a reported VME encounter </w:t>
        </w:r>
      </w:ins>
      <w:ins w:id="43" w:author="Aleksandr Zavolokin" w:date="2021-11-08T14:18:00Z">
        <w:r>
          <w:rPr>
            <w:rFonts w:cs="Times New Roman"/>
            <w:szCs w:val="24"/>
          </w:rPr>
          <w:t>based on</w:t>
        </w:r>
      </w:ins>
      <w:ins w:id="44" w:author="Aleksandr Zavolokin" w:date="2021-11-08T14:14:00Z">
        <w:r w:rsidRPr="00F5081E">
          <w:rPr>
            <w:rFonts w:cs="Times New Roman"/>
            <w:szCs w:val="24"/>
          </w:rPr>
          <w:t xml:space="preserve"> the position that the evidence suggests is closest to the exact encounter location. The master shall use his or her best judgment based on all available sources of information</w:t>
        </w:r>
        <w:r>
          <w:rPr>
            <w:rFonts w:cs="Times New Roman"/>
            <w:szCs w:val="24"/>
          </w:rPr>
          <w:t>.</w:t>
        </w:r>
      </w:ins>
    </w:p>
    <w:p w14:paraId="0FB2DDF6" w14:textId="47D5CDDB" w:rsidR="00800113" w:rsidRDefault="00800113" w:rsidP="00197FF6">
      <w:pPr>
        <w:ind w:right="284"/>
        <w:rPr>
          <w:ins w:id="45" w:author="Aleksandr Zavolokin" w:date="2021-11-08T14:23:00Z"/>
          <w:rFonts w:cs="Times New Roman"/>
          <w:szCs w:val="24"/>
        </w:rPr>
      </w:pPr>
    </w:p>
    <w:p w14:paraId="70473794" w14:textId="5A6B0B77" w:rsidR="00DA7F9B" w:rsidRDefault="00DA7F9B" w:rsidP="00DA7F9B">
      <w:pPr>
        <w:ind w:left="284" w:right="284"/>
        <w:rPr>
          <w:ins w:id="46" w:author="Aleksandr Zavolokin" w:date="2021-11-08T14:23:00Z"/>
          <w:rFonts w:cs="Times New Roman"/>
          <w:szCs w:val="24"/>
        </w:rPr>
      </w:pPr>
      <w:ins w:id="47" w:author="Aleksandr Zavolokin" w:date="2021-11-08T14:24:00Z">
        <w:r>
          <w:rPr>
            <w:rFonts w:cs="Times New Roman"/>
            <w:szCs w:val="24"/>
          </w:rPr>
          <w:t>G</w:t>
        </w:r>
      </w:ins>
      <w:ins w:id="48" w:author="Aleksandr Zavolokin" w:date="2021-11-08T14:29:00Z">
        <w:r>
          <w:rPr>
            <w:rFonts w:cs="Times New Roman"/>
            <w:szCs w:val="24"/>
          </w:rPr>
          <w:t>ter</w:t>
        </w:r>
      </w:ins>
      <w:ins w:id="49" w:author="Aleksandr Zavolokin" w:date="2021-11-08T14:24:00Z">
        <w:r>
          <w:rPr>
            <w:rFonts w:cs="Times New Roman"/>
            <w:szCs w:val="24"/>
          </w:rPr>
          <w:tab/>
        </w:r>
      </w:ins>
      <w:ins w:id="50" w:author="Aleksandr Zavolokin" w:date="2021-11-08T14:23:00Z">
        <w:r w:rsidRPr="00DA7F9B">
          <w:rPr>
            <w:rFonts w:cs="Times New Roman"/>
            <w:szCs w:val="24"/>
          </w:rPr>
          <w:t>Based on all the available data, including data on the VME encounter and distribution received from the fishing vessel(s), research survey data, visual survey data, and/or model results, the Scientific Committee</w:t>
        </w:r>
      </w:ins>
      <w:ins w:id="51" w:author="Aleksandr Zavolokin" w:date="2021-11-08T14:32:00Z">
        <w:r>
          <w:rPr>
            <w:rFonts w:cs="Times New Roman"/>
            <w:szCs w:val="24"/>
          </w:rPr>
          <w:t xml:space="preserve"> (SC)</w:t>
        </w:r>
      </w:ins>
      <w:ins w:id="52" w:author="Aleksandr Zavolokin" w:date="2021-11-08T14:23:00Z">
        <w:r w:rsidRPr="00DA7F9B">
          <w:rPr>
            <w:rFonts w:cs="Times New Roman"/>
            <w:szCs w:val="24"/>
          </w:rPr>
          <w:t xml:space="preserve"> shall assess and conclude if the area has a VME. If </w:t>
        </w:r>
      </w:ins>
      <w:ins w:id="53" w:author="Aleksandr Zavolokin" w:date="2021-11-08T14:33:00Z">
        <w:r>
          <w:rPr>
            <w:rFonts w:cs="Times New Roman"/>
            <w:szCs w:val="24"/>
          </w:rPr>
          <w:t>so</w:t>
        </w:r>
      </w:ins>
      <w:ins w:id="54" w:author="Aleksandr Zavolokin" w:date="2021-11-08T14:23:00Z">
        <w:r w:rsidRPr="00DA7F9B">
          <w:rPr>
            <w:rFonts w:cs="Times New Roman"/>
            <w:szCs w:val="24"/>
          </w:rPr>
          <w:t xml:space="preserve">, the </w:t>
        </w:r>
      </w:ins>
      <w:ins w:id="55" w:author="Aleksandr Zavolokin" w:date="2021-11-08T14:32:00Z">
        <w:r>
          <w:rPr>
            <w:rFonts w:cs="Times New Roman"/>
            <w:szCs w:val="24"/>
          </w:rPr>
          <w:t xml:space="preserve">SC shall recommend to the Commission that the </w:t>
        </w:r>
      </w:ins>
      <w:ins w:id="56" w:author="Aleksandr Zavolokin" w:date="2021-11-08T14:23:00Z">
        <w:r w:rsidRPr="00DA7F9B">
          <w:rPr>
            <w:rFonts w:cs="Times New Roman"/>
            <w:szCs w:val="24"/>
          </w:rPr>
          <w:t>temporary closure be made permanent</w:t>
        </w:r>
      </w:ins>
      <w:ins w:id="57" w:author="Aleksandr Zavolokin" w:date="2021-11-08T14:25:00Z">
        <w:r>
          <w:rPr>
            <w:rFonts w:cs="Times New Roman"/>
            <w:szCs w:val="24"/>
          </w:rPr>
          <w:t>, alth</w:t>
        </w:r>
      </w:ins>
      <w:ins w:id="58" w:author="Aleksandr Zavolokin" w:date="2021-11-08T14:26:00Z">
        <w:r>
          <w:rPr>
            <w:rFonts w:cs="Times New Roman"/>
            <w:szCs w:val="24"/>
          </w:rPr>
          <w:t xml:space="preserve">ough the </w:t>
        </w:r>
      </w:ins>
      <w:ins w:id="59" w:author="Aleksandr Zavolokin" w:date="2021-11-08T14:23:00Z">
        <w:r w:rsidRPr="00DA7F9B">
          <w:rPr>
            <w:rFonts w:cs="Times New Roman"/>
            <w:szCs w:val="24"/>
          </w:rPr>
          <w:t xml:space="preserve">boundary of the closure </w:t>
        </w:r>
      </w:ins>
      <w:ins w:id="60" w:author="Aleksandr Zavolokin" w:date="2021-11-08T14:26:00Z">
        <w:r>
          <w:rPr>
            <w:rFonts w:cs="Times New Roman"/>
            <w:szCs w:val="24"/>
          </w:rPr>
          <w:t>may be adjusted</w:t>
        </w:r>
      </w:ins>
      <w:ins w:id="61" w:author="Aleksandr Zavolokin" w:date="2021-11-08T14:33:00Z">
        <w:r>
          <w:rPr>
            <w:rFonts w:cs="Times New Roman"/>
            <w:szCs w:val="24"/>
          </w:rPr>
          <w:t>, or suggest other</w:t>
        </w:r>
        <w:r w:rsidRPr="00DA7F9B">
          <w:rPr>
            <w:rFonts w:cs="Times New Roman"/>
            <w:szCs w:val="24"/>
          </w:rPr>
          <w:t xml:space="preserve"> appropriate measures</w:t>
        </w:r>
      </w:ins>
      <w:ins w:id="62" w:author="Aleksandr Zavolokin" w:date="2021-11-08T14:23:00Z">
        <w:r w:rsidRPr="00DA7F9B">
          <w:rPr>
            <w:rFonts w:cs="Times New Roman"/>
            <w:szCs w:val="24"/>
          </w:rPr>
          <w:t>. Otherwise, the Executive Secretary shall inform the Members that they may reopen the area to their vessels.</w:t>
        </w:r>
      </w:ins>
    </w:p>
    <w:p w14:paraId="7013531E" w14:textId="77777777" w:rsidR="00DA7F9B" w:rsidRPr="00D26031" w:rsidRDefault="00DA7F9B" w:rsidP="00197FF6">
      <w:pPr>
        <w:ind w:right="284"/>
        <w:rPr>
          <w:rFonts w:cs="Times New Roman"/>
          <w:szCs w:val="24"/>
        </w:rPr>
      </w:pPr>
    </w:p>
    <w:p w14:paraId="34309A8B"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C-H seamount and Southeastern part of Koko seamount, specifically for the latter seamount, the area South of 34 degrees 57 minutes North, East of the 400m isobaths, East of 171 degrees 54 minutes East, North of 34 degrees 50 minutes North, are closed precautionary for potential VME conservation. Fishing in these areas requires exploratory fishery protocol (Annex 1).</w:t>
      </w:r>
    </w:p>
    <w:p w14:paraId="47A595EC" w14:textId="77777777" w:rsidR="00197FF6" w:rsidRPr="00D26031" w:rsidRDefault="00197FF6" w:rsidP="00197FF6">
      <w:pPr>
        <w:ind w:right="284"/>
        <w:rPr>
          <w:rFonts w:cs="Times New Roman"/>
          <w:szCs w:val="24"/>
        </w:rPr>
      </w:pPr>
    </w:p>
    <w:p w14:paraId="367546E4"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Ensure that the distance between the footrope of the gill net and sea floor is greater than 70 cm.</w:t>
      </w:r>
    </w:p>
    <w:p w14:paraId="4C2D6F98" w14:textId="77777777" w:rsidR="00197FF6" w:rsidRPr="00D26031" w:rsidRDefault="00197FF6" w:rsidP="00197FF6">
      <w:pPr>
        <w:ind w:right="284"/>
        <w:rPr>
          <w:rFonts w:cs="Times New Roman"/>
          <w:szCs w:val="24"/>
        </w:rPr>
      </w:pPr>
    </w:p>
    <w:p w14:paraId="061F0119"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Apply a bottom fisheries closure from November to December.</w:t>
      </w:r>
    </w:p>
    <w:p w14:paraId="6E79DE9E" w14:textId="77777777" w:rsidR="00197FF6" w:rsidRPr="00D26031" w:rsidRDefault="00197FF6" w:rsidP="00197FF6">
      <w:pPr>
        <w:ind w:right="284"/>
        <w:rPr>
          <w:rFonts w:cs="Times New Roman"/>
          <w:szCs w:val="24"/>
        </w:rPr>
      </w:pPr>
    </w:p>
    <w:p w14:paraId="545E38A0"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Limit annual catch of North Pacific armorhead to 15,000 tons for Japan.</w:t>
      </w:r>
    </w:p>
    <w:p w14:paraId="3DAF3B40" w14:textId="77777777" w:rsidR="00197FF6" w:rsidRPr="00D26031" w:rsidRDefault="00197FF6" w:rsidP="00197FF6">
      <w:pPr>
        <w:ind w:right="284"/>
        <w:rPr>
          <w:rFonts w:cs="Times New Roman"/>
          <w:szCs w:val="24"/>
        </w:rPr>
      </w:pPr>
    </w:p>
    <w:p w14:paraId="0680DA06"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Development of new fishing activity for the North Pacific armorhead and splendid alfonsino in the Convention Area by Members without documented historical catch for North Pacific armorhead and splendid alfonsino in the Convention Area shall be determined in accordance with relevant provisions, including but not limited to Article 3, paragraph (h) and Article 7, subparagraphs 1(g) and (h) of the Convention.</w:t>
      </w:r>
    </w:p>
    <w:p w14:paraId="1838CE81" w14:textId="77777777" w:rsidR="00197FF6" w:rsidRPr="00D26031" w:rsidRDefault="00197FF6" w:rsidP="00197FF6">
      <w:pPr>
        <w:ind w:right="284"/>
        <w:rPr>
          <w:rFonts w:cs="Times New Roman"/>
          <w:szCs w:val="24"/>
        </w:rPr>
      </w:pPr>
    </w:p>
    <w:p w14:paraId="5656F8CA"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In years when strong recruitment of North Pacific armorhead is not detected (Annex 6), the Commission encourages Japan to limit the annual catch of North Pacific armorhead by vessels flying its flag to 500 tons, and encourages Korea to limit the annual catch of North Pacific armorhead by vessels flying its flag to 200 tons.  The Commission encourages that catch overages for any given year be subtracted from the applicable annual catch limit in the following year, and that catch underages during any given year not be added to the applicable annual catch limit during the following year.</w:t>
      </w:r>
    </w:p>
    <w:p w14:paraId="619333A0" w14:textId="77777777" w:rsidR="00197FF6" w:rsidRPr="00D26031" w:rsidRDefault="00197FF6" w:rsidP="00197FF6">
      <w:pPr>
        <w:ind w:right="284"/>
        <w:rPr>
          <w:rFonts w:cs="Times New Roman"/>
          <w:szCs w:val="24"/>
        </w:rPr>
      </w:pPr>
    </w:p>
    <w:p w14:paraId="67305D96"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 xml:space="preserve">Notwithstanding subparagraph K, when a strong recruitment of North Pacific armorhead is detected through the monitoring surveys as specified in Annex 6, the Commission encourages that Japan limit the annual catch of North Pacific armorhead by vessels flying its flag to 10,000 tons, and that Korea limit the annual catch of North Pacific armorhead by vessels flying its flag to 2,000 tons.  The Commission encourages that catch overages for any given year be subtracted from the applicable annual catch limit in the following year, and that catch underages during any given year not be added to the applicable annual catch limit during the following year.  During a year when high recruitment is detected, bottom fishing with trawl gear shall be prohibited in specific areas in the Emperor seamounts where half of the catch occurred in 2010 and 2012 (Annex 6).  Determination </w:t>
      </w:r>
      <w:r w:rsidRPr="00D26031">
        <w:rPr>
          <w:rFonts w:cs="Times New Roman"/>
          <w:szCs w:val="24"/>
        </w:rPr>
        <w:lastRenderedPageBreak/>
        <w:t xml:space="preserve">of a strong recruitment year and of the specific areas where bottom fishing with trawl gear is prohibited shall be communicated to all Members and Cooperating Non-Contracting </w:t>
      </w:r>
      <w:r>
        <w:rPr>
          <w:rFonts w:cs="Times New Roman"/>
          <w:szCs w:val="24"/>
        </w:rPr>
        <w:t>P</w:t>
      </w:r>
      <w:r w:rsidRPr="00D26031">
        <w:rPr>
          <w:rFonts w:cs="Times New Roman"/>
          <w:szCs w:val="24"/>
        </w:rPr>
        <w:t xml:space="preserve">arties following the procedure specified in Annex 6. </w:t>
      </w:r>
    </w:p>
    <w:p w14:paraId="458322E0" w14:textId="77777777" w:rsidR="00197FF6" w:rsidRPr="00D26031" w:rsidRDefault="00197FF6" w:rsidP="00197FF6">
      <w:pPr>
        <w:ind w:left="709" w:right="284"/>
        <w:rPr>
          <w:rFonts w:cs="Times New Roman"/>
          <w:szCs w:val="24"/>
        </w:rPr>
      </w:pPr>
    </w:p>
    <w:p w14:paraId="52DDCDFB"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Catch in the monitoring surveys shall not be included in the catch limits specified in paragraphs M and N but shall be reported to the Secretariat.</w:t>
      </w:r>
    </w:p>
    <w:p w14:paraId="2233F186" w14:textId="77777777" w:rsidR="00197FF6" w:rsidRPr="00D26031" w:rsidRDefault="00197FF6" w:rsidP="00197FF6">
      <w:pPr>
        <w:ind w:right="284"/>
        <w:rPr>
          <w:rFonts w:cs="Times New Roman"/>
          <w:szCs w:val="24"/>
        </w:rPr>
      </w:pPr>
    </w:p>
    <w:p w14:paraId="3DC56544"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Fishing activity for the North Pacific armorhead and splendid alfonsino in the Convention Area by Members with documented historical catch for North Pacific armorhead and splendid alfonsino in the Convention Area is not precluded.</w:t>
      </w:r>
    </w:p>
    <w:p w14:paraId="58CAB566" w14:textId="77777777" w:rsidR="00197FF6" w:rsidRPr="00D26031" w:rsidRDefault="00197FF6" w:rsidP="00197FF6">
      <w:pPr>
        <w:ind w:right="284"/>
        <w:rPr>
          <w:rFonts w:cs="Times New Roman"/>
          <w:szCs w:val="24"/>
        </w:rPr>
      </w:pPr>
    </w:p>
    <w:p w14:paraId="739DDFC5" w14:textId="77777777" w:rsidR="00197FF6" w:rsidRPr="00D26031" w:rsidRDefault="00197FF6" w:rsidP="00426810">
      <w:pPr>
        <w:widowControl/>
        <w:numPr>
          <w:ilvl w:val="1"/>
          <w:numId w:val="2"/>
        </w:numPr>
        <w:ind w:left="709" w:right="284" w:hanging="334"/>
        <w:rPr>
          <w:rFonts w:cs="Times New Roman"/>
          <w:szCs w:val="24"/>
        </w:rPr>
      </w:pPr>
      <w:r w:rsidRPr="00D26031">
        <w:rPr>
          <w:rFonts w:cs="Times New Roman"/>
          <w:szCs w:val="24"/>
        </w:rPr>
        <w:t>Members shall require vessels flying their flags to use trawl nets with mesh size greater than or equal to 130mm of stretched mesh with 5kg tension in the codend when conducting fishing activities for North Pacific armorhead or splendid alfonsino.</w:t>
      </w:r>
    </w:p>
    <w:p w14:paraId="0A9E80FB" w14:textId="77777777" w:rsidR="00197FF6" w:rsidRPr="00D26031" w:rsidRDefault="00197FF6" w:rsidP="00197FF6">
      <w:pPr>
        <w:ind w:right="284"/>
        <w:rPr>
          <w:rFonts w:cs="Times New Roman"/>
          <w:szCs w:val="24"/>
        </w:rPr>
      </w:pPr>
    </w:p>
    <w:p w14:paraId="7DC6CCC2" w14:textId="77777777" w:rsidR="00197FF6" w:rsidRDefault="00197FF6" w:rsidP="00426810">
      <w:pPr>
        <w:widowControl/>
        <w:numPr>
          <w:ilvl w:val="1"/>
          <w:numId w:val="2"/>
        </w:numPr>
        <w:ind w:left="709" w:right="284" w:hanging="334"/>
        <w:rPr>
          <w:rFonts w:cs="Times New Roman"/>
          <w:szCs w:val="24"/>
        </w:rPr>
      </w:pPr>
      <w:r w:rsidRPr="00D26031">
        <w:rPr>
          <w:rFonts w:cs="Times New Roman"/>
          <w:szCs w:val="24"/>
        </w:rPr>
        <w:t>Task the Scientific Committee with reviewing the appropriate methods for establishing catch limits, and the adequacy and practicability of the adaptive management plan described in subparagraphs K, L, M, N, O, P, Q and Annex 6 from time to time and recommending revisions and actions, if necessary.</w:t>
      </w:r>
    </w:p>
    <w:p w14:paraId="4EAA3BCA" w14:textId="77777777" w:rsidR="00197FF6" w:rsidRDefault="00197FF6" w:rsidP="00197FF6">
      <w:pPr>
        <w:pStyle w:val="ListParagraph"/>
        <w:ind w:left="960"/>
        <w:rPr>
          <w:rFonts w:cs="Times New Roman"/>
          <w:szCs w:val="24"/>
        </w:rPr>
      </w:pPr>
    </w:p>
    <w:p w14:paraId="73C4A466" w14:textId="77777777" w:rsidR="00197FF6" w:rsidRDefault="00197FF6" w:rsidP="00426810">
      <w:pPr>
        <w:widowControl/>
        <w:numPr>
          <w:ilvl w:val="1"/>
          <w:numId w:val="2"/>
        </w:numPr>
        <w:ind w:left="709" w:right="284" w:hanging="334"/>
        <w:rPr>
          <w:rFonts w:cs="Times New Roman"/>
          <w:szCs w:val="24"/>
        </w:rPr>
      </w:pPr>
      <w:r>
        <w:rPr>
          <w:rFonts w:cs="Times New Roman"/>
          <w:szCs w:val="24"/>
        </w:rPr>
        <w:t>Prohibit its bottom fishing vessels from contacting the sea floor with their trawl nets in the following two sites with VME indicator species.  A Member of the Commission whose fishing vessels entered these areas shall report to the TCC as to how it ensured the compliance of this measure.</w:t>
      </w:r>
    </w:p>
    <w:p w14:paraId="59E3CC19" w14:textId="77777777" w:rsidR="00197FF6" w:rsidRDefault="00197FF6" w:rsidP="00197FF6">
      <w:pPr>
        <w:ind w:left="709" w:right="284"/>
        <w:rPr>
          <w:rFonts w:cs="Times New Roman"/>
          <w:szCs w:val="24"/>
        </w:rPr>
      </w:pPr>
    </w:p>
    <w:p w14:paraId="1319BC6B" w14:textId="77777777" w:rsidR="00197FF6" w:rsidRDefault="00197FF6" w:rsidP="00197FF6">
      <w:pPr>
        <w:ind w:left="709" w:right="284"/>
        <w:rPr>
          <w:rFonts w:cs="Times New Roman"/>
          <w:szCs w:val="24"/>
        </w:rPr>
      </w:pPr>
      <w:r>
        <w:rPr>
          <w:rFonts w:cs="Times New Roman"/>
          <w:szCs w:val="24"/>
        </w:rPr>
        <w:t>Sites with VME indicator species (Areas surrounded by the straight lines linking the 4 geographical points below)</w:t>
      </w:r>
    </w:p>
    <w:p w14:paraId="5D5E0679" w14:textId="77777777" w:rsidR="00197FF6" w:rsidRDefault="00197FF6" w:rsidP="00197FF6">
      <w:pPr>
        <w:ind w:right="284"/>
        <w:rPr>
          <w:rFonts w:cs="Times New Roman"/>
          <w:szCs w:val="24"/>
        </w:rPr>
      </w:pPr>
    </w:p>
    <w:tbl>
      <w:tblPr>
        <w:tblStyle w:val="TableGrid"/>
        <w:tblW w:w="0" w:type="auto"/>
        <w:tblInd w:w="562" w:type="dxa"/>
        <w:tblLook w:val="04A0" w:firstRow="1" w:lastRow="0" w:firstColumn="1" w:lastColumn="0" w:noHBand="0" w:noVBand="1"/>
      </w:tblPr>
      <w:tblGrid>
        <w:gridCol w:w="2410"/>
        <w:gridCol w:w="3119"/>
        <w:gridCol w:w="2994"/>
      </w:tblGrid>
      <w:tr w:rsidR="00197FF6" w14:paraId="195FE623" w14:textId="77777777" w:rsidTr="00197FF6">
        <w:tc>
          <w:tcPr>
            <w:tcW w:w="2410" w:type="dxa"/>
            <w:vMerge w:val="restart"/>
          </w:tcPr>
          <w:p w14:paraId="7B2B333C" w14:textId="77777777" w:rsidR="00197FF6" w:rsidRDefault="00197FF6" w:rsidP="00E909E8">
            <w:pPr>
              <w:ind w:right="284"/>
              <w:rPr>
                <w:rFonts w:cs="Times New Roman"/>
                <w:szCs w:val="24"/>
              </w:rPr>
            </w:pPr>
            <w:r>
              <w:rPr>
                <w:rFonts w:cs="Times New Roman"/>
                <w:szCs w:val="24"/>
              </w:rPr>
              <w:t>Northwestern part of Koko Seamount</w:t>
            </w:r>
          </w:p>
        </w:tc>
        <w:tc>
          <w:tcPr>
            <w:tcW w:w="3119" w:type="dxa"/>
          </w:tcPr>
          <w:p w14:paraId="4359787C" w14:textId="77777777" w:rsidR="00197FF6" w:rsidRDefault="00197FF6" w:rsidP="00E909E8">
            <w:pPr>
              <w:ind w:right="284"/>
              <w:rPr>
                <w:rFonts w:cs="Times New Roman"/>
                <w:szCs w:val="24"/>
              </w:rPr>
            </w:pPr>
            <w:r>
              <w:rPr>
                <w:rFonts w:cs="Times New Roman"/>
                <w:szCs w:val="24"/>
              </w:rPr>
              <w:t>35-44.75 N  171-07.60 E</w:t>
            </w:r>
          </w:p>
        </w:tc>
        <w:tc>
          <w:tcPr>
            <w:tcW w:w="2994" w:type="dxa"/>
          </w:tcPr>
          <w:p w14:paraId="5A701845" w14:textId="77777777" w:rsidR="00197FF6" w:rsidRDefault="00197FF6" w:rsidP="00E909E8">
            <w:pPr>
              <w:ind w:right="284"/>
              <w:rPr>
                <w:rFonts w:cs="Times New Roman"/>
                <w:szCs w:val="24"/>
              </w:rPr>
            </w:pPr>
            <w:r>
              <w:rPr>
                <w:rFonts w:cs="Times New Roman"/>
                <w:szCs w:val="24"/>
              </w:rPr>
              <w:t>35-44.75 N  171-07.80 E</w:t>
            </w:r>
          </w:p>
        </w:tc>
      </w:tr>
      <w:tr w:rsidR="00197FF6" w14:paraId="4A17AB87" w14:textId="77777777" w:rsidTr="00197FF6">
        <w:tc>
          <w:tcPr>
            <w:tcW w:w="2410" w:type="dxa"/>
            <w:vMerge/>
          </w:tcPr>
          <w:p w14:paraId="0F0C82BE" w14:textId="77777777" w:rsidR="00197FF6" w:rsidRDefault="00197FF6" w:rsidP="00E909E8">
            <w:pPr>
              <w:ind w:right="284"/>
              <w:rPr>
                <w:rFonts w:cs="Times New Roman"/>
                <w:szCs w:val="24"/>
              </w:rPr>
            </w:pPr>
          </w:p>
        </w:tc>
        <w:tc>
          <w:tcPr>
            <w:tcW w:w="3119" w:type="dxa"/>
          </w:tcPr>
          <w:p w14:paraId="6E006513" w14:textId="77777777" w:rsidR="00197FF6" w:rsidRDefault="00197FF6" w:rsidP="00E909E8">
            <w:pPr>
              <w:ind w:right="284"/>
              <w:rPr>
                <w:rFonts w:cs="Times New Roman"/>
                <w:szCs w:val="24"/>
              </w:rPr>
            </w:pPr>
            <w:r>
              <w:rPr>
                <w:rFonts w:cs="Times New Roman"/>
                <w:szCs w:val="24"/>
              </w:rPr>
              <w:t>35-43.80 N  171-07.80 E</w:t>
            </w:r>
          </w:p>
        </w:tc>
        <w:tc>
          <w:tcPr>
            <w:tcW w:w="2994" w:type="dxa"/>
          </w:tcPr>
          <w:p w14:paraId="203270A2" w14:textId="77777777" w:rsidR="00197FF6" w:rsidRDefault="00197FF6" w:rsidP="00E909E8">
            <w:pPr>
              <w:ind w:right="284"/>
              <w:rPr>
                <w:rFonts w:cs="Times New Roman"/>
                <w:szCs w:val="24"/>
              </w:rPr>
            </w:pPr>
            <w:r>
              <w:rPr>
                <w:rFonts w:cs="Times New Roman"/>
                <w:szCs w:val="24"/>
              </w:rPr>
              <w:t>35-43.80 N  171-08.00 E</w:t>
            </w:r>
          </w:p>
        </w:tc>
      </w:tr>
      <w:tr w:rsidR="00197FF6" w14:paraId="61BB9F2E" w14:textId="77777777" w:rsidTr="00197FF6">
        <w:tc>
          <w:tcPr>
            <w:tcW w:w="2410" w:type="dxa"/>
            <w:vMerge w:val="restart"/>
          </w:tcPr>
          <w:p w14:paraId="091C281F" w14:textId="77777777" w:rsidR="00197FF6" w:rsidRDefault="00197FF6" w:rsidP="00E909E8">
            <w:pPr>
              <w:ind w:right="284"/>
              <w:rPr>
                <w:rFonts w:cs="Times New Roman"/>
                <w:szCs w:val="24"/>
              </w:rPr>
            </w:pPr>
            <w:r>
              <w:rPr>
                <w:rFonts w:cs="Times New Roman"/>
                <w:szCs w:val="24"/>
              </w:rPr>
              <w:t>Northern Ridge of Colahan Seamount</w:t>
            </w:r>
          </w:p>
        </w:tc>
        <w:tc>
          <w:tcPr>
            <w:tcW w:w="3119" w:type="dxa"/>
          </w:tcPr>
          <w:p w14:paraId="183BEB15" w14:textId="77777777" w:rsidR="00197FF6" w:rsidRDefault="00197FF6" w:rsidP="00E909E8">
            <w:pPr>
              <w:ind w:right="284"/>
              <w:rPr>
                <w:rFonts w:cs="Times New Roman"/>
                <w:szCs w:val="24"/>
              </w:rPr>
            </w:pPr>
            <w:r>
              <w:rPr>
                <w:rFonts w:cs="Times New Roman"/>
                <w:szCs w:val="24"/>
              </w:rPr>
              <w:t>31-03.85 N  175-53.40 E</w:t>
            </w:r>
          </w:p>
        </w:tc>
        <w:tc>
          <w:tcPr>
            <w:tcW w:w="2994" w:type="dxa"/>
          </w:tcPr>
          <w:p w14:paraId="4DB6327C" w14:textId="77777777" w:rsidR="00197FF6" w:rsidRDefault="00197FF6" w:rsidP="00E909E8">
            <w:pPr>
              <w:ind w:right="284"/>
              <w:rPr>
                <w:rFonts w:cs="Times New Roman"/>
                <w:szCs w:val="24"/>
              </w:rPr>
            </w:pPr>
            <w:r>
              <w:rPr>
                <w:rFonts w:cs="Times New Roman"/>
                <w:szCs w:val="24"/>
              </w:rPr>
              <w:t>31-03.85 N  175-53.65 E</w:t>
            </w:r>
          </w:p>
        </w:tc>
      </w:tr>
      <w:tr w:rsidR="00197FF6" w14:paraId="67A8FFE3" w14:textId="77777777" w:rsidTr="00197FF6">
        <w:tc>
          <w:tcPr>
            <w:tcW w:w="2410" w:type="dxa"/>
            <w:vMerge/>
          </w:tcPr>
          <w:p w14:paraId="75D68345" w14:textId="77777777" w:rsidR="00197FF6" w:rsidRDefault="00197FF6" w:rsidP="00E909E8">
            <w:pPr>
              <w:ind w:right="284"/>
              <w:rPr>
                <w:rFonts w:cs="Times New Roman"/>
                <w:szCs w:val="24"/>
              </w:rPr>
            </w:pPr>
          </w:p>
        </w:tc>
        <w:tc>
          <w:tcPr>
            <w:tcW w:w="3119" w:type="dxa"/>
          </w:tcPr>
          <w:p w14:paraId="4176ECEC" w14:textId="77777777" w:rsidR="00197FF6" w:rsidRDefault="00197FF6" w:rsidP="00E909E8">
            <w:pPr>
              <w:ind w:right="284"/>
              <w:rPr>
                <w:rFonts w:cs="Times New Roman"/>
                <w:szCs w:val="24"/>
              </w:rPr>
            </w:pPr>
            <w:r>
              <w:rPr>
                <w:rFonts w:cs="Times New Roman"/>
                <w:szCs w:val="24"/>
              </w:rPr>
              <w:t>31-03.5 N  175-53.50 E</w:t>
            </w:r>
          </w:p>
        </w:tc>
        <w:tc>
          <w:tcPr>
            <w:tcW w:w="2994" w:type="dxa"/>
          </w:tcPr>
          <w:p w14:paraId="0A6BE125" w14:textId="77777777" w:rsidR="00197FF6" w:rsidRDefault="00197FF6" w:rsidP="00E909E8">
            <w:pPr>
              <w:ind w:right="284"/>
              <w:rPr>
                <w:rFonts w:cs="Times New Roman"/>
                <w:szCs w:val="24"/>
              </w:rPr>
            </w:pPr>
            <w:r>
              <w:rPr>
                <w:rFonts w:cs="Times New Roman"/>
                <w:szCs w:val="24"/>
              </w:rPr>
              <w:t>31-03.05 N  175-53.85 E</w:t>
            </w:r>
          </w:p>
        </w:tc>
      </w:tr>
    </w:tbl>
    <w:p w14:paraId="596D9130" w14:textId="77777777" w:rsidR="00197FF6" w:rsidRDefault="00197FF6" w:rsidP="00197FF6">
      <w:pPr>
        <w:ind w:right="284" w:firstLine="720"/>
        <w:rPr>
          <w:rFonts w:cs="Times New Roman"/>
          <w:szCs w:val="24"/>
        </w:rPr>
      </w:pPr>
    </w:p>
    <w:p w14:paraId="5B67C397" w14:textId="77777777" w:rsidR="00197FF6" w:rsidRPr="00D26031" w:rsidRDefault="00197FF6" w:rsidP="00426810">
      <w:pPr>
        <w:widowControl/>
        <w:numPr>
          <w:ilvl w:val="0"/>
          <w:numId w:val="2"/>
        </w:numPr>
        <w:ind w:left="284" w:right="281" w:hanging="271"/>
        <w:rPr>
          <w:rFonts w:cs="Times New Roman"/>
          <w:szCs w:val="24"/>
        </w:rPr>
      </w:pPr>
      <w:r w:rsidRPr="00D26031">
        <w:rPr>
          <w:rFonts w:cs="Times New Roman"/>
          <w:szCs w:val="24"/>
        </w:rPr>
        <w:t xml:space="preserve">Contingent Action </w:t>
      </w:r>
    </w:p>
    <w:p w14:paraId="36C759F0" w14:textId="77777777" w:rsidR="00197FF6" w:rsidRPr="00D26031" w:rsidRDefault="00197FF6" w:rsidP="00197FF6">
      <w:pPr>
        <w:ind w:left="284" w:right="281"/>
        <w:rPr>
          <w:rFonts w:cs="Times New Roman"/>
          <w:szCs w:val="24"/>
        </w:rPr>
      </w:pPr>
      <w:r w:rsidRPr="00D26031">
        <w:rPr>
          <w:rFonts w:cs="Times New Roman"/>
          <w:szCs w:val="24"/>
        </w:rPr>
        <w:t xml:space="preserve">Members of the Commission shall submit to the SC their assessments of the impacts of fishing activity on marine species or any VMEs, including the proposed management measures to prevent such impact. Such submissions shall include all relevant data and information in support of any such assessment. Procedures for such reviews including procedures for the </w:t>
      </w:r>
      <w:r w:rsidRPr="00D26031">
        <w:rPr>
          <w:rFonts w:cs="Times New Roman"/>
          <w:szCs w:val="24"/>
        </w:rPr>
        <w:lastRenderedPageBreak/>
        <w:t>provision of advice and recommendations from the SC to the submitting Member are attached (Annex 3). Members will only authorize bottom fishing activity pursuant to para 4 (C).</w:t>
      </w:r>
    </w:p>
    <w:p w14:paraId="18D21D1D" w14:textId="77777777" w:rsidR="00197FF6" w:rsidRPr="00D26031" w:rsidRDefault="00197FF6" w:rsidP="00197FF6">
      <w:pPr>
        <w:ind w:left="284" w:right="281"/>
        <w:rPr>
          <w:rFonts w:cs="Times New Roman"/>
          <w:szCs w:val="24"/>
        </w:rPr>
      </w:pPr>
    </w:p>
    <w:p w14:paraId="4FB39B9B" w14:textId="77777777" w:rsidR="00197FF6" w:rsidRPr="00D26031" w:rsidRDefault="00197FF6" w:rsidP="00426810">
      <w:pPr>
        <w:widowControl/>
        <w:numPr>
          <w:ilvl w:val="0"/>
          <w:numId w:val="2"/>
        </w:numPr>
        <w:ind w:left="284" w:right="281" w:hanging="271"/>
        <w:rPr>
          <w:rFonts w:cs="Times New Roman"/>
          <w:szCs w:val="24"/>
        </w:rPr>
      </w:pPr>
      <w:r w:rsidRPr="00D26031">
        <w:rPr>
          <w:rFonts w:cs="Times New Roman"/>
          <w:szCs w:val="24"/>
        </w:rPr>
        <w:t xml:space="preserve">Scientific Information </w:t>
      </w:r>
    </w:p>
    <w:p w14:paraId="38655A62" w14:textId="77777777" w:rsidR="00197FF6" w:rsidRPr="00D26031" w:rsidRDefault="00197FF6" w:rsidP="00197FF6">
      <w:pPr>
        <w:ind w:left="284" w:right="281"/>
        <w:rPr>
          <w:rFonts w:cs="Times New Roman"/>
          <w:szCs w:val="24"/>
        </w:rPr>
      </w:pPr>
      <w:r w:rsidRPr="00D26031">
        <w:rPr>
          <w:rFonts w:cs="Times New Roman"/>
          <w:szCs w:val="24"/>
        </w:rPr>
        <w:t>To facilitate the scientific work associated with the implementation of these measures, each Member of the Commission shall undertake:</w:t>
      </w:r>
    </w:p>
    <w:p w14:paraId="2349299C" w14:textId="77777777" w:rsidR="00197FF6" w:rsidRPr="00D26031" w:rsidRDefault="00197FF6" w:rsidP="00426810">
      <w:pPr>
        <w:widowControl/>
        <w:numPr>
          <w:ilvl w:val="2"/>
          <w:numId w:val="4"/>
        </w:numPr>
        <w:ind w:left="709" w:right="281" w:hanging="360"/>
        <w:rPr>
          <w:rFonts w:cs="Times New Roman"/>
          <w:szCs w:val="24"/>
        </w:rPr>
      </w:pPr>
      <w:r>
        <w:rPr>
          <w:rFonts w:cs="Times New Roman"/>
          <w:szCs w:val="24"/>
        </w:rPr>
        <w:t xml:space="preserve">Reporting </w:t>
      </w:r>
      <w:r w:rsidRPr="00D26031">
        <w:rPr>
          <w:rFonts w:cs="Times New Roman"/>
          <w:szCs w:val="24"/>
        </w:rPr>
        <w:t xml:space="preserve">of information for purposes of defining the footprint </w:t>
      </w:r>
    </w:p>
    <w:p w14:paraId="48CE0E81" w14:textId="77777777" w:rsidR="00197FF6" w:rsidRPr="00D26031" w:rsidRDefault="00197FF6" w:rsidP="00197FF6">
      <w:pPr>
        <w:ind w:left="709" w:right="281"/>
        <w:rPr>
          <w:rFonts w:cs="Times New Roman"/>
          <w:szCs w:val="24"/>
        </w:rPr>
      </w:pPr>
      <w:r w:rsidRPr="00D26031">
        <w:rPr>
          <w:rFonts w:cs="Times New Roman"/>
          <w:szCs w:val="24"/>
        </w:rPr>
        <w:t xml:space="preserve">In implementing paragraphs 4A and 4B, the Members of the Commission shall provide for each year, the number of vessels by gear type, size of vessels (tons), number of fishing days or days on the fishing grounds, total catch by species, and areas fished (names of seamounts) to the Secretariat. The Secretariat shall circulate the information received to the other Members consistent with the approved </w:t>
      </w:r>
      <w:r>
        <w:rPr>
          <w:rFonts w:cs="Times New Roman"/>
          <w:szCs w:val="24"/>
        </w:rPr>
        <w:t>Regulations for Management of Scientific Data and Information</w:t>
      </w:r>
      <w:r w:rsidRPr="00D26031">
        <w:rPr>
          <w:rFonts w:cs="Times New Roman"/>
          <w:szCs w:val="24"/>
        </w:rPr>
        <w:t>. To support assessments of the fisheries and refinement of conservation and management measures, Members of the Commission are to provide update</w:t>
      </w:r>
      <w:r>
        <w:rPr>
          <w:rFonts w:cs="Times New Roman"/>
          <w:szCs w:val="24"/>
        </w:rPr>
        <w:t>d</w:t>
      </w:r>
      <w:r w:rsidRPr="00D26031">
        <w:rPr>
          <w:rFonts w:cs="Times New Roman"/>
          <w:szCs w:val="24"/>
        </w:rPr>
        <w:t xml:space="preserve"> information on an annual basis. </w:t>
      </w:r>
    </w:p>
    <w:p w14:paraId="240F339F" w14:textId="77777777" w:rsidR="00197FF6" w:rsidRPr="00D26031" w:rsidRDefault="00197FF6" w:rsidP="00197FF6">
      <w:pPr>
        <w:ind w:left="709" w:right="281"/>
        <w:rPr>
          <w:rFonts w:cs="Times New Roman"/>
          <w:szCs w:val="24"/>
        </w:rPr>
      </w:pPr>
    </w:p>
    <w:p w14:paraId="763C1C8C" w14:textId="77777777" w:rsidR="00197FF6" w:rsidRPr="00D26031" w:rsidRDefault="00197FF6" w:rsidP="00426810">
      <w:pPr>
        <w:widowControl/>
        <w:numPr>
          <w:ilvl w:val="2"/>
          <w:numId w:val="4"/>
        </w:numPr>
        <w:ind w:left="709" w:right="281" w:hanging="360"/>
        <w:rPr>
          <w:rFonts w:cs="Times New Roman"/>
          <w:szCs w:val="24"/>
        </w:rPr>
      </w:pPr>
      <w:r w:rsidRPr="00D26031">
        <w:rPr>
          <w:rFonts w:cs="Times New Roman"/>
          <w:szCs w:val="24"/>
        </w:rPr>
        <w:t>Collection of information</w:t>
      </w:r>
    </w:p>
    <w:p w14:paraId="7B201321" w14:textId="77777777" w:rsidR="00197FF6" w:rsidRPr="00D26031" w:rsidRDefault="00197FF6" w:rsidP="00197FF6">
      <w:pPr>
        <w:ind w:left="1134" w:right="281" w:hanging="420"/>
        <w:rPr>
          <w:rFonts w:cs="Times New Roman"/>
          <w:szCs w:val="24"/>
        </w:rPr>
      </w:pPr>
      <w:r w:rsidRPr="00D26031">
        <w:rPr>
          <w:rFonts w:cs="Times New Roman"/>
          <w:szCs w:val="24"/>
        </w:rPr>
        <w:t>(i)</w:t>
      </w:r>
      <w:r w:rsidRPr="00D26031">
        <w:rPr>
          <w:rFonts w:eastAsia="Arial" w:cs="Times New Roman"/>
          <w:szCs w:val="24"/>
        </w:rPr>
        <w:t xml:space="preserve"> </w:t>
      </w:r>
      <w:r w:rsidRPr="00D26031">
        <w:rPr>
          <w:rFonts w:cs="Times New Roman"/>
          <w:szCs w:val="24"/>
        </w:rPr>
        <w:t xml:space="preserve">Collection of scientific information from each bottom fishing vessel operating in the western part of the Convention Area. </w:t>
      </w:r>
    </w:p>
    <w:p w14:paraId="188AC4F6" w14:textId="77777777" w:rsidR="00197FF6" w:rsidRPr="00D26031" w:rsidRDefault="00197FF6" w:rsidP="00426810">
      <w:pPr>
        <w:widowControl/>
        <w:numPr>
          <w:ilvl w:val="4"/>
          <w:numId w:val="5"/>
        </w:numPr>
        <w:ind w:left="1560" w:right="281" w:hanging="430"/>
        <w:rPr>
          <w:rFonts w:cs="Times New Roman"/>
          <w:szCs w:val="24"/>
        </w:rPr>
      </w:pPr>
      <w:r w:rsidRPr="00D26031">
        <w:rPr>
          <w:rFonts w:cs="Times New Roman"/>
          <w:szCs w:val="24"/>
        </w:rPr>
        <w:t xml:space="preserve">Catch and effort data </w:t>
      </w:r>
    </w:p>
    <w:p w14:paraId="1EB2E178" w14:textId="77777777" w:rsidR="00197FF6" w:rsidRPr="00D26031" w:rsidRDefault="00197FF6" w:rsidP="00426810">
      <w:pPr>
        <w:widowControl/>
        <w:numPr>
          <w:ilvl w:val="4"/>
          <w:numId w:val="5"/>
        </w:numPr>
        <w:ind w:left="1560" w:right="281" w:hanging="430"/>
        <w:rPr>
          <w:rFonts w:cs="Times New Roman"/>
          <w:szCs w:val="24"/>
        </w:rPr>
      </w:pPr>
      <w:r w:rsidRPr="00D26031">
        <w:rPr>
          <w:rFonts w:cs="Times New Roman"/>
          <w:szCs w:val="24"/>
        </w:rPr>
        <w:t xml:space="preserve">Related information such as time, location, depth, temperature, etc. </w:t>
      </w:r>
    </w:p>
    <w:p w14:paraId="4F8072BD" w14:textId="77777777" w:rsidR="00197FF6" w:rsidRPr="00D26031" w:rsidRDefault="00197FF6" w:rsidP="00197FF6">
      <w:pPr>
        <w:ind w:left="1134" w:right="281" w:hanging="425"/>
        <w:rPr>
          <w:rFonts w:cs="Times New Roman"/>
          <w:szCs w:val="24"/>
        </w:rPr>
      </w:pPr>
      <w:r w:rsidRPr="00D26031">
        <w:rPr>
          <w:rFonts w:cs="Times New Roman"/>
          <w:szCs w:val="24"/>
        </w:rPr>
        <w:t>(ii)</w:t>
      </w:r>
      <w:r w:rsidRPr="00D26031">
        <w:rPr>
          <w:rFonts w:eastAsia="Arial" w:cs="Times New Roman"/>
          <w:szCs w:val="24"/>
        </w:rPr>
        <w:t xml:space="preserve"> </w:t>
      </w:r>
      <w:r w:rsidRPr="00D26031">
        <w:rPr>
          <w:rFonts w:cs="Times New Roman"/>
          <w:szCs w:val="24"/>
        </w:rPr>
        <w:t>As appropriate</w:t>
      </w:r>
      <w:r>
        <w:rPr>
          <w:rFonts w:cs="Times New Roman"/>
          <w:szCs w:val="24"/>
        </w:rPr>
        <w:t>,</w:t>
      </w:r>
      <w:r w:rsidRPr="00D26031">
        <w:rPr>
          <w:rFonts w:cs="Times New Roman"/>
          <w:szCs w:val="24"/>
        </w:rPr>
        <w:t xml:space="preserve"> the collection of information from research vessels operating in the western part of the Convention Area. </w:t>
      </w:r>
    </w:p>
    <w:p w14:paraId="0DBE94B4" w14:textId="77777777" w:rsidR="00197FF6" w:rsidRPr="00D26031" w:rsidRDefault="00197FF6" w:rsidP="00197FF6">
      <w:pPr>
        <w:ind w:left="1560" w:right="281" w:hanging="436"/>
        <w:rPr>
          <w:rFonts w:cs="Times New Roman"/>
          <w:szCs w:val="24"/>
        </w:rPr>
      </w:pPr>
      <w:r w:rsidRPr="00D26031">
        <w:rPr>
          <w:rFonts w:cs="Times New Roman"/>
          <w:szCs w:val="24"/>
        </w:rPr>
        <w:t>(a)</w:t>
      </w:r>
      <w:r w:rsidRPr="00D26031">
        <w:rPr>
          <w:rFonts w:eastAsia="Arial" w:cs="Times New Roman"/>
          <w:szCs w:val="24"/>
        </w:rPr>
        <w:t xml:space="preserve"> </w:t>
      </w:r>
      <w:r w:rsidRPr="00D26031">
        <w:rPr>
          <w:rFonts w:cs="Times New Roman"/>
          <w:szCs w:val="24"/>
        </w:rPr>
        <w:t xml:space="preserve">Physical, chemical, biological, oceanographic, meteorological, etc. </w:t>
      </w:r>
    </w:p>
    <w:p w14:paraId="635B8146" w14:textId="77777777" w:rsidR="00197FF6" w:rsidRDefault="00197FF6" w:rsidP="00197FF6">
      <w:pPr>
        <w:ind w:left="1560" w:right="281" w:hanging="436"/>
        <w:rPr>
          <w:rFonts w:cs="Times New Roman"/>
          <w:szCs w:val="24"/>
        </w:rPr>
      </w:pPr>
      <w:r w:rsidRPr="00D26031">
        <w:rPr>
          <w:rFonts w:cs="Times New Roman"/>
          <w:szCs w:val="24"/>
        </w:rPr>
        <w:t>(b)</w:t>
      </w:r>
      <w:r w:rsidRPr="00D26031">
        <w:rPr>
          <w:rFonts w:eastAsia="Arial" w:cs="Times New Roman"/>
          <w:szCs w:val="24"/>
        </w:rPr>
        <w:t xml:space="preserve"> </w:t>
      </w:r>
      <w:r w:rsidRPr="00D26031">
        <w:rPr>
          <w:rFonts w:cs="Times New Roman"/>
          <w:szCs w:val="24"/>
        </w:rPr>
        <w:t xml:space="preserve">Ecosystem surveys. </w:t>
      </w:r>
    </w:p>
    <w:p w14:paraId="487B49FF" w14:textId="77777777" w:rsidR="00197FF6" w:rsidRPr="00AA335E" w:rsidRDefault="00197FF6" w:rsidP="00197FF6">
      <w:pPr>
        <w:autoSpaceDE w:val="0"/>
        <w:autoSpaceDN w:val="0"/>
        <w:adjustRightInd w:val="0"/>
        <w:ind w:left="1080"/>
        <w:rPr>
          <w:rFonts w:eastAsia="TimesNewRomanPSMT" w:cs="Times New Roman"/>
          <w:szCs w:val="24"/>
          <w:lang w:val="en-PH"/>
        </w:rPr>
      </w:pPr>
      <w:r w:rsidRPr="00AA335E">
        <w:rPr>
          <w:rFonts w:eastAsia="TimesNewRomanPSMT" w:cs="Times New Roman"/>
          <w:szCs w:val="24"/>
          <w:lang w:val="en-PH"/>
        </w:rPr>
        <w:t>(c) Seabed mapping (e.g. multibeam or other echosounder); seafloor images by drop</w:t>
      </w:r>
    </w:p>
    <w:p w14:paraId="3CD2A73C" w14:textId="77777777" w:rsidR="00197FF6" w:rsidRPr="00A73383" w:rsidRDefault="00197FF6" w:rsidP="00197FF6">
      <w:pPr>
        <w:autoSpaceDE w:val="0"/>
        <w:autoSpaceDN w:val="0"/>
        <w:adjustRightInd w:val="0"/>
        <w:ind w:left="1440"/>
        <w:rPr>
          <w:rFonts w:cs="Times New Roman"/>
          <w:szCs w:val="24"/>
        </w:rPr>
      </w:pPr>
      <w:r w:rsidRPr="00AA335E">
        <w:rPr>
          <w:rFonts w:eastAsia="TimesNewRomanPSMT" w:cs="Times New Roman"/>
          <w:szCs w:val="24"/>
          <w:lang w:val="en-PH"/>
        </w:rPr>
        <w:t>camera, remotely operated underwater vehicle (ROV) and/or autonomous underwater vehicle (AUV).</w:t>
      </w:r>
    </w:p>
    <w:p w14:paraId="78667C57" w14:textId="77777777" w:rsidR="00197FF6" w:rsidRPr="00D26031" w:rsidRDefault="00197FF6" w:rsidP="00197FF6">
      <w:pPr>
        <w:ind w:left="709" w:right="281"/>
        <w:rPr>
          <w:rFonts w:cs="Times New Roman"/>
          <w:szCs w:val="24"/>
        </w:rPr>
      </w:pPr>
      <w:r w:rsidRPr="00D26031">
        <w:rPr>
          <w:rFonts w:cs="Times New Roman"/>
          <w:szCs w:val="24"/>
        </w:rPr>
        <w:t>(iii)</w:t>
      </w:r>
      <w:r w:rsidRPr="00D26031">
        <w:rPr>
          <w:rFonts w:eastAsia="Arial" w:cs="Times New Roman"/>
          <w:szCs w:val="24"/>
        </w:rPr>
        <w:t xml:space="preserve"> </w:t>
      </w:r>
      <w:r w:rsidRPr="00D26031">
        <w:rPr>
          <w:rFonts w:cs="Times New Roman"/>
          <w:szCs w:val="24"/>
        </w:rPr>
        <w:t xml:space="preserve">Collection of observer data </w:t>
      </w:r>
    </w:p>
    <w:p w14:paraId="0EBD03C1" w14:textId="77777777" w:rsidR="00197FF6" w:rsidRPr="00D26031" w:rsidRDefault="00197FF6" w:rsidP="00197FF6">
      <w:pPr>
        <w:ind w:left="1134" w:right="281"/>
        <w:rPr>
          <w:rFonts w:cs="Times New Roman"/>
          <w:szCs w:val="24"/>
        </w:rPr>
      </w:pPr>
      <w:r w:rsidRPr="00D26031">
        <w:rPr>
          <w:rFonts w:cs="Times New Roman"/>
          <w:szCs w:val="24"/>
        </w:rPr>
        <w:t>Duly designated observers from the flag member shall collect information from bottom fishing vessels operating in the western part of the Convention Area. Observers shall collect data in accordance with Annex 5. Each Member of the Commission shall submit the reports to the Secretariat in accordance with Annex 4.  The Secretariat shall compile this information on an annual basis and make it available to the Members of the Commission.</w:t>
      </w:r>
    </w:p>
    <w:p w14:paraId="0445B731" w14:textId="77777777" w:rsidR="00197FF6" w:rsidRPr="00D26031" w:rsidRDefault="00197FF6" w:rsidP="00197FF6">
      <w:pPr>
        <w:ind w:left="1134" w:right="281"/>
        <w:rPr>
          <w:rFonts w:cs="Times New Roman"/>
          <w:szCs w:val="24"/>
        </w:rPr>
      </w:pPr>
    </w:p>
    <w:p w14:paraId="01918F7F" w14:textId="77777777" w:rsidR="00197FF6" w:rsidRPr="00D26031" w:rsidRDefault="00197FF6" w:rsidP="00426810">
      <w:pPr>
        <w:widowControl/>
        <w:numPr>
          <w:ilvl w:val="0"/>
          <w:numId w:val="2"/>
        </w:numPr>
        <w:ind w:left="284" w:right="281" w:hanging="271"/>
        <w:rPr>
          <w:rFonts w:cs="Times New Roman"/>
          <w:szCs w:val="24"/>
        </w:rPr>
      </w:pPr>
      <w:r w:rsidRPr="00D26031">
        <w:rPr>
          <w:rFonts w:cs="Times New Roman"/>
          <w:szCs w:val="24"/>
        </w:rPr>
        <w:t>Control of bottom fishing vessels</w:t>
      </w:r>
    </w:p>
    <w:p w14:paraId="483AB38F" w14:textId="77777777" w:rsidR="00197FF6" w:rsidRPr="00D26031" w:rsidRDefault="00197FF6" w:rsidP="00197FF6">
      <w:pPr>
        <w:ind w:left="284" w:right="281"/>
        <w:rPr>
          <w:rFonts w:cs="Times New Roman"/>
          <w:szCs w:val="24"/>
        </w:rPr>
      </w:pPr>
      <w:r w:rsidRPr="00D26031">
        <w:rPr>
          <w:rFonts w:cs="Times New Roman"/>
          <w:szCs w:val="24"/>
        </w:rPr>
        <w:t xml:space="preserve">To strengthen its control over bottom fishing vessels flying its flag, each Member of the </w:t>
      </w:r>
      <w:r w:rsidRPr="00D26031">
        <w:rPr>
          <w:rFonts w:cs="Times New Roman"/>
          <w:szCs w:val="24"/>
        </w:rPr>
        <w:lastRenderedPageBreak/>
        <w:t>Commission shall ensure that all such vessels operating in the western part of the Convention Area be equipped with an operational vessel monitoring system.</w:t>
      </w:r>
    </w:p>
    <w:p w14:paraId="0F07462D" w14:textId="77777777" w:rsidR="00197FF6" w:rsidRPr="00D26031" w:rsidRDefault="00197FF6" w:rsidP="00197FF6">
      <w:pPr>
        <w:ind w:left="284" w:right="281"/>
        <w:rPr>
          <w:rFonts w:cs="Times New Roman"/>
          <w:szCs w:val="24"/>
        </w:rPr>
      </w:pPr>
    </w:p>
    <w:p w14:paraId="251BE765" w14:textId="77777777" w:rsidR="00197FF6" w:rsidRPr="00D26031" w:rsidRDefault="00197FF6" w:rsidP="00426810">
      <w:pPr>
        <w:widowControl/>
        <w:numPr>
          <w:ilvl w:val="0"/>
          <w:numId w:val="2"/>
        </w:numPr>
        <w:ind w:left="284" w:right="281" w:hanging="271"/>
        <w:rPr>
          <w:rFonts w:cs="Times New Roman"/>
          <w:szCs w:val="24"/>
        </w:rPr>
      </w:pPr>
      <w:r w:rsidRPr="00D26031">
        <w:rPr>
          <w:rFonts w:cs="Times New Roman"/>
          <w:szCs w:val="24"/>
        </w:rPr>
        <w:t>Observers</w:t>
      </w:r>
    </w:p>
    <w:p w14:paraId="3A88C643" w14:textId="77777777" w:rsidR="00197FF6" w:rsidRPr="00D26031" w:rsidRDefault="00197FF6" w:rsidP="00197FF6">
      <w:pPr>
        <w:ind w:left="284" w:right="281"/>
        <w:rPr>
          <w:rFonts w:cs="Times New Roman"/>
          <w:szCs w:val="24"/>
        </w:rPr>
      </w:pPr>
      <w:r w:rsidRPr="00D26031">
        <w:rPr>
          <w:rFonts w:cs="Times New Roman"/>
          <w:szCs w:val="24"/>
        </w:rPr>
        <w:t>All vessels authorized to bottom fishing in the western part of the Convention Area shall carry an observer on board.</w:t>
      </w:r>
      <w:r w:rsidRPr="00D26031">
        <w:rPr>
          <w:rFonts w:cs="Times New Roman"/>
          <w:szCs w:val="24"/>
        </w:rPr>
        <w:br w:type="page"/>
      </w:r>
    </w:p>
    <w:p w14:paraId="029A1734" w14:textId="77777777" w:rsidR="00197FF6" w:rsidRPr="00D26031" w:rsidRDefault="00197FF6" w:rsidP="00197FF6">
      <w:pPr>
        <w:spacing w:after="178"/>
        <w:ind w:right="-41"/>
        <w:jc w:val="right"/>
        <w:rPr>
          <w:rFonts w:cs="Times New Roman"/>
          <w:szCs w:val="24"/>
        </w:rPr>
      </w:pPr>
      <w:r w:rsidRPr="00D26031">
        <w:rPr>
          <w:rFonts w:cs="Times New Roman"/>
          <w:b/>
          <w:szCs w:val="24"/>
        </w:rPr>
        <w:lastRenderedPageBreak/>
        <w:t>Annex 1</w:t>
      </w:r>
    </w:p>
    <w:p w14:paraId="6C78E73A" w14:textId="77777777" w:rsidR="00197FF6" w:rsidRPr="001F2513" w:rsidRDefault="00197FF6" w:rsidP="00197FF6">
      <w:pPr>
        <w:jc w:val="center"/>
        <w:rPr>
          <w:rFonts w:cs="Times New Roman"/>
          <w:b/>
          <w:bCs/>
          <w:szCs w:val="24"/>
          <w:lang w:val="en-PH"/>
        </w:rPr>
      </w:pPr>
      <w:r w:rsidRPr="001F2513">
        <w:rPr>
          <w:rFonts w:cs="Times New Roman"/>
          <w:b/>
          <w:bCs/>
          <w:szCs w:val="24"/>
          <w:lang w:val="en-PH"/>
        </w:rPr>
        <w:t>EXPLORATORY FISHERY PROTOCOL IN THE NORTH PACIFIC OCEAN</w:t>
      </w:r>
    </w:p>
    <w:p w14:paraId="754B84E5" w14:textId="77777777" w:rsidR="00197FF6" w:rsidRDefault="00197FF6" w:rsidP="00426810">
      <w:pPr>
        <w:widowControl/>
        <w:numPr>
          <w:ilvl w:val="0"/>
          <w:numId w:val="6"/>
        </w:numPr>
        <w:ind w:left="0" w:right="-40" w:hanging="357"/>
        <w:rPr>
          <w:rFonts w:cs="Times New Roman"/>
          <w:szCs w:val="24"/>
        </w:rPr>
      </w:pPr>
      <w:r w:rsidRPr="00D26031">
        <w:rPr>
          <w:rFonts w:cs="Times New Roman"/>
          <w:szCs w:val="24"/>
        </w:rPr>
        <w:t xml:space="preserve">From 1 January 2009, all bottom fishing activities in new fishing areas and areas where fishing is prohibited in a precautionary manner or with bottom gear not previously used in the existing fishing areas, are to be considered as “exploratory fisheries” and to be conducted in accordance with this protocol. </w:t>
      </w:r>
    </w:p>
    <w:p w14:paraId="6D363A74" w14:textId="77777777" w:rsidR="00197FF6" w:rsidRPr="00D26031" w:rsidRDefault="00197FF6" w:rsidP="00197FF6">
      <w:pPr>
        <w:ind w:right="-41"/>
        <w:rPr>
          <w:rFonts w:cs="Times New Roman"/>
          <w:szCs w:val="24"/>
        </w:rPr>
      </w:pPr>
    </w:p>
    <w:p w14:paraId="546D5852" w14:textId="77777777" w:rsidR="00197FF6" w:rsidRPr="00D26031" w:rsidRDefault="00197FF6" w:rsidP="00426810">
      <w:pPr>
        <w:widowControl/>
        <w:numPr>
          <w:ilvl w:val="0"/>
          <w:numId w:val="6"/>
        </w:numPr>
        <w:ind w:left="0" w:right="-41" w:hanging="360"/>
        <w:rPr>
          <w:rFonts w:cs="Times New Roman"/>
          <w:szCs w:val="24"/>
        </w:rPr>
      </w:pPr>
      <w:r w:rsidRPr="00D26031">
        <w:rPr>
          <w:rFonts w:cs="Times New Roman"/>
          <w:szCs w:val="24"/>
        </w:rPr>
        <w:t xml:space="preserve">Precautionary conservation and management measures, including catch and effort controls, are essential during the exploratory phase of deep sea fisheries.  Implementation of a precautionary approach to sustainable exploitation of deep sea fisheries shall include the following measures:  </w:t>
      </w:r>
    </w:p>
    <w:p w14:paraId="01E21616" w14:textId="77777777" w:rsidR="00197FF6" w:rsidRPr="00D26031" w:rsidRDefault="00197FF6" w:rsidP="00426810">
      <w:pPr>
        <w:widowControl/>
        <w:numPr>
          <w:ilvl w:val="1"/>
          <w:numId w:val="6"/>
        </w:numPr>
        <w:ind w:left="567" w:right="-41" w:hanging="540"/>
        <w:rPr>
          <w:rFonts w:cs="Times New Roman"/>
          <w:szCs w:val="24"/>
        </w:rPr>
      </w:pPr>
      <w:r w:rsidRPr="00D26031">
        <w:rPr>
          <w:rFonts w:cs="Times New Roman"/>
          <w:szCs w:val="24"/>
        </w:rPr>
        <w:t xml:space="preserve">precautionary effort limits, particularly where reliable assessments of sustainable exploitation rates of target and main by-catch species are not available; </w:t>
      </w:r>
    </w:p>
    <w:p w14:paraId="59760ABB" w14:textId="77777777" w:rsidR="00197FF6" w:rsidRPr="00D26031" w:rsidRDefault="00197FF6" w:rsidP="00426810">
      <w:pPr>
        <w:widowControl/>
        <w:numPr>
          <w:ilvl w:val="1"/>
          <w:numId w:val="6"/>
        </w:numPr>
        <w:ind w:left="567" w:right="-41" w:hanging="540"/>
        <w:rPr>
          <w:rFonts w:cs="Times New Roman"/>
          <w:szCs w:val="24"/>
        </w:rPr>
      </w:pPr>
      <w:r w:rsidRPr="00D26031">
        <w:rPr>
          <w:rFonts w:cs="Times New Roman"/>
          <w:szCs w:val="24"/>
        </w:rPr>
        <w:t xml:space="preserve">precautionary measures, including precautionary spatial catch limits where appropriate, to prevent serial depletion of low-productivity stocks; </w:t>
      </w:r>
    </w:p>
    <w:p w14:paraId="20867F61" w14:textId="77777777" w:rsidR="00197FF6" w:rsidRPr="00D26031" w:rsidRDefault="00197FF6" w:rsidP="00426810">
      <w:pPr>
        <w:widowControl/>
        <w:numPr>
          <w:ilvl w:val="1"/>
          <w:numId w:val="6"/>
        </w:numPr>
        <w:ind w:left="567" w:right="-41" w:hanging="540"/>
        <w:rPr>
          <w:rFonts w:cs="Times New Roman"/>
          <w:szCs w:val="24"/>
        </w:rPr>
      </w:pPr>
      <w:r w:rsidRPr="00D26031">
        <w:rPr>
          <w:rFonts w:cs="Times New Roman"/>
          <w:szCs w:val="24"/>
        </w:rPr>
        <w:t xml:space="preserve">regular review of appropriate indices of stock status and revision downwards of the limits listed above when significant declines are detected; </w:t>
      </w:r>
    </w:p>
    <w:p w14:paraId="62D175BE" w14:textId="77777777" w:rsidR="00197FF6" w:rsidRPr="00D26031" w:rsidRDefault="00197FF6" w:rsidP="00426810">
      <w:pPr>
        <w:widowControl/>
        <w:numPr>
          <w:ilvl w:val="1"/>
          <w:numId w:val="6"/>
        </w:numPr>
        <w:ind w:left="567" w:right="-41" w:hanging="540"/>
        <w:rPr>
          <w:rFonts w:cs="Times New Roman"/>
          <w:szCs w:val="24"/>
        </w:rPr>
      </w:pPr>
      <w:r w:rsidRPr="00D26031">
        <w:rPr>
          <w:rFonts w:cs="Times New Roman"/>
          <w:szCs w:val="24"/>
        </w:rPr>
        <w:t xml:space="preserve">measures to prevent significant adverse impacts on vulnerable marine ecosystems; and </w:t>
      </w:r>
    </w:p>
    <w:p w14:paraId="189EDB22" w14:textId="77777777" w:rsidR="00197FF6" w:rsidRPr="00D26031" w:rsidRDefault="00197FF6" w:rsidP="00426810">
      <w:pPr>
        <w:widowControl/>
        <w:numPr>
          <w:ilvl w:val="1"/>
          <w:numId w:val="6"/>
        </w:numPr>
        <w:ind w:left="567" w:right="-41" w:hanging="540"/>
        <w:rPr>
          <w:rFonts w:cs="Times New Roman"/>
          <w:szCs w:val="24"/>
        </w:rPr>
      </w:pPr>
      <w:r w:rsidRPr="00D26031">
        <w:rPr>
          <w:rFonts w:cs="Times New Roman"/>
          <w:szCs w:val="24"/>
        </w:rPr>
        <w:t xml:space="preserve">comprehensive monitoring of all fishing effort, capture of all species and interactions with VMEs. </w:t>
      </w:r>
    </w:p>
    <w:p w14:paraId="21496A6A" w14:textId="77777777" w:rsidR="00197FF6" w:rsidRPr="00D26031" w:rsidRDefault="00197FF6" w:rsidP="00197FF6">
      <w:pPr>
        <w:ind w:right="-40"/>
        <w:rPr>
          <w:rFonts w:cs="Times New Roman"/>
          <w:szCs w:val="24"/>
        </w:rPr>
      </w:pPr>
    </w:p>
    <w:p w14:paraId="18842DCA" w14:textId="77777777" w:rsidR="00197FF6" w:rsidRPr="00D26031" w:rsidRDefault="00197FF6" w:rsidP="00426810">
      <w:pPr>
        <w:widowControl/>
        <w:numPr>
          <w:ilvl w:val="0"/>
          <w:numId w:val="6"/>
        </w:numPr>
        <w:ind w:left="0" w:right="-40" w:hanging="357"/>
        <w:rPr>
          <w:rFonts w:cs="Times New Roman"/>
          <w:szCs w:val="24"/>
        </w:rPr>
      </w:pPr>
      <w:r w:rsidRPr="00D26031">
        <w:rPr>
          <w:rFonts w:cs="Times New Roman"/>
          <w:szCs w:val="24"/>
        </w:rPr>
        <w:t xml:space="preserve">When a member of the Commission would like to conduct exploratory fisheries, it is to follow the following procedure: </w:t>
      </w:r>
    </w:p>
    <w:p w14:paraId="21DD6A96" w14:textId="77777777" w:rsidR="00197FF6" w:rsidRPr="00D26031" w:rsidRDefault="00197FF6" w:rsidP="00426810">
      <w:pPr>
        <w:widowControl/>
        <w:numPr>
          <w:ilvl w:val="1"/>
          <w:numId w:val="6"/>
        </w:numPr>
        <w:ind w:left="567" w:right="-41" w:hanging="540"/>
        <w:rPr>
          <w:rFonts w:cs="Times New Roman"/>
          <w:szCs w:val="24"/>
        </w:rPr>
      </w:pPr>
      <w:r w:rsidRPr="00D26031">
        <w:rPr>
          <w:rFonts w:cs="Times New Roman"/>
          <w:szCs w:val="24"/>
        </w:rPr>
        <w:t xml:space="preserve">Prior to the commencement of fishing, the member of the Commission is to circulate the information and assessment in Appendix 1.1 to the members of the Scientific Committee (SC) for review and to all members of the Commission for information, together with the impact assessment. Such information is to be provided to the other members at least 30 days in advance of the meeting at which the information shall be reviewed. </w:t>
      </w:r>
    </w:p>
    <w:p w14:paraId="464ECBEB" w14:textId="77777777" w:rsidR="00197FF6" w:rsidRPr="00D26031" w:rsidRDefault="00197FF6" w:rsidP="00426810">
      <w:pPr>
        <w:widowControl/>
        <w:numPr>
          <w:ilvl w:val="1"/>
          <w:numId w:val="6"/>
        </w:numPr>
        <w:ind w:left="567" w:right="-41" w:hanging="540"/>
        <w:rPr>
          <w:rFonts w:cs="Times New Roman"/>
          <w:szCs w:val="24"/>
        </w:rPr>
      </w:pPr>
      <w:r w:rsidRPr="00D26031">
        <w:rPr>
          <w:rFonts w:cs="Times New Roman"/>
          <w:szCs w:val="24"/>
        </w:rPr>
        <w:t xml:space="preserve">The assessment in (i) above is to be conducted in accordance with the procedure set forth in “Science-based Standards and Criteria for Identification of VMEs and Assessment of Significant Adverse Impacts on VMEs and Marine Species (Annex 2)”, with the understanding that particular care shall be taken in the evaluation of risks of the significant adverse impact on vulnerable marine ecosystems (VMEs), in line with the precautionary approach. </w:t>
      </w:r>
    </w:p>
    <w:p w14:paraId="57F1BE87" w14:textId="77777777" w:rsidR="00197FF6" w:rsidRPr="00D26031" w:rsidRDefault="00197FF6" w:rsidP="00426810">
      <w:pPr>
        <w:widowControl/>
        <w:numPr>
          <w:ilvl w:val="1"/>
          <w:numId w:val="6"/>
        </w:numPr>
        <w:ind w:left="567" w:right="-41" w:hanging="540"/>
        <w:rPr>
          <w:rFonts w:cs="Times New Roman"/>
          <w:szCs w:val="24"/>
        </w:rPr>
      </w:pPr>
      <w:r w:rsidRPr="00D26031">
        <w:rPr>
          <w:rFonts w:cs="Times New Roman"/>
          <w:szCs w:val="24"/>
        </w:rPr>
        <w:t xml:space="preserve">The SC is to review the information and the assessment submitted in (i) above in accordance with “SC Assessment Review Procedures for Bottom Fishing Activities (Annex 3).” </w:t>
      </w:r>
    </w:p>
    <w:p w14:paraId="702717CF" w14:textId="77777777" w:rsidR="00197FF6" w:rsidRPr="00D26031" w:rsidRDefault="00197FF6" w:rsidP="00426810">
      <w:pPr>
        <w:widowControl/>
        <w:numPr>
          <w:ilvl w:val="1"/>
          <w:numId w:val="6"/>
        </w:numPr>
        <w:ind w:left="567" w:right="-41" w:hanging="540"/>
        <w:rPr>
          <w:rFonts w:cs="Times New Roman"/>
          <w:szCs w:val="24"/>
        </w:rPr>
      </w:pPr>
      <w:r w:rsidRPr="00D26031">
        <w:rPr>
          <w:rFonts w:cs="Times New Roman"/>
          <w:szCs w:val="24"/>
        </w:rPr>
        <w:t xml:space="preserve">The exploratory fisheries are to be permitted only where the assessment concludes that they would not have significant adverse impacts (SAIs) on marine species or any VMEs and on the </w:t>
      </w:r>
      <w:r w:rsidRPr="00D26031">
        <w:rPr>
          <w:rFonts w:cs="Times New Roman"/>
          <w:szCs w:val="24"/>
        </w:rPr>
        <w:lastRenderedPageBreak/>
        <w:t xml:space="preserve">basis of comments and recommendations of SC.  Any determinations, by any Member of the Commission or the SC, that the exploratory fishing activities would not have SAIs on marine species or any VMEs, shall be made publicly available through the NPFC website. </w:t>
      </w:r>
    </w:p>
    <w:p w14:paraId="26C94714" w14:textId="77777777" w:rsidR="00197FF6" w:rsidRPr="00D26031" w:rsidRDefault="00197FF6" w:rsidP="00197FF6">
      <w:pPr>
        <w:ind w:left="567" w:right="-41"/>
        <w:rPr>
          <w:rFonts w:cs="Times New Roman"/>
          <w:szCs w:val="24"/>
        </w:rPr>
      </w:pPr>
    </w:p>
    <w:p w14:paraId="12B88CE1" w14:textId="77777777" w:rsidR="00197FF6" w:rsidRPr="00D26031" w:rsidRDefault="00197FF6" w:rsidP="00426810">
      <w:pPr>
        <w:widowControl/>
        <w:numPr>
          <w:ilvl w:val="0"/>
          <w:numId w:val="6"/>
        </w:numPr>
        <w:ind w:left="0" w:right="-40" w:hanging="357"/>
        <w:rPr>
          <w:rFonts w:cs="Times New Roman"/>
          <w:szCs w:val="24"/>
        </w:rPr>
      </w:pPr>
      <w:r w:rsidRPr="00D26031">
        <w:rPr>
          <w:rFonts w:cs="Times New Roman"/>
          <w:szCs w:val="24"/>
        </w:rPr>
        <w:t xml:space="preserve">The member of the Commission is to ensure that all vessels flying its flag conducting exploratory fisheries are equipped with a satellite monitoring device and have an observer on board at all times. </w:t>
      </w:r>
    </w:p>
    <w:p w14:paraId="4D015992" w14:textId="77777777" w:rsidR="00197FF6" w:rsidRDefault="00197FF6" w:rsidP="00197FF6">
      <w:pPr>
        <w:ind w:right="-40"/>
        <w:rPr>
          <w:rFonts w:cs="Times New Roman"/>
          <w:szCs w:val="24"/>
        </w:rPr>
      </w:pPr>
    </w:p>
    <w:p w14:paraId="47D61AF8" w14:textId="77777777" w:rsidR="00197FF6" w:rsidRPr="00D26031" w:rsidRDefault="00197FF6" w:rsidP="00426810">
      <w:pPr>
        <w:widowControl/>
        <w:numPr>
          <w:ilvl w:val="0"/>
          <w:numId w:val="6"/>
        </w:numPr>
        <w:ind w:left="0" w:right="-40" w:hanging="357"/>
        <w:rPr>
          <w:rFonts w:cs="Times New Roman"/>
          <w:szCs w:val="24"/>
        </w:rPr>
      </w:pPr>
      <w:r w:rsidRPr="00D26031">
        <w:rPr>
          <w:rFonts w:cs="Times New Roman"/>
          <w:szCs w:val="24"/>
        </w:rPr>
        <w:t xml:space="preserve">Within 3 months of the end of the exploratory fishing activities or within 12 months of the commencement of fishing, whichever occurs first, the member of the Commission is to provide a report of the results of such activities to the members of the SC and all members of the Commission. If the SC meets prior to the end of this 12-month period, the member of the Commission is to provide an interim report 30 days in advance of the SC meeting. The information to be included in the report is specified in Appendix 1.2. </w:t>
      </w:r>
    </w:p>
    <w:p w14:paraId="7BD56944" w14:textId="77777777" w:rsidR="00197FF6" w:rsidRPr="00D26031" w:rsidRDefault="00197FF6" w:rsidP="00197FF6">
      <w:pPr>
        <w:pStyle w:val="ListParagraph"/>
        <w:ind w:left="960"/>
        <w:rPr>
          <w:szCs w:val="24"/>
        </w:rPr>
      </w:pPr>
    </w:p>
    <w:p w14:paraId="4534595A" w14:textId="77777777" w:rsidR="00197FF6" w:rsidRPr="00D26031" w:rsidRDefault="00197FF6" w:rsidP="00426810">
      <w:pPr>
        <w:widowControl/>
        <w:numPr>
          <w:ilvl w:val="0"/>
          <w:numId w:val="6"/>
        </w:numPr>
        <w:ind w:left="0" w:right="-41" w:hanging="360"/>
        <w:rPr>
          <w:rFonts w:cs="Times New Roman"/>
          <w:szCs w:val="24"/>
        </w:rPr>
      </w:pPr>
      <w:r w:rsidRPr="00D26031">
        <w:rPr>
          <w:rFonts w:cs="Times New Roman"/>
          <w:szCs w:val="24"/>
        </w:rPr>
        <w:t xml:space="preserve">The SC is to review the report in 5 above and decide whether the exploratory fishing activities had SAIs on marine species or any VME.  The SC then is to send its recommendations to the Commission on whether the exploratory fisheries can continue and whether additional management measures shall be required if they are to continue. The Commission is to strive to adopt conservation and management measures to prevent SAIs on marine species or any VMEs. If the Commission is not able to reach consensus on any such measures, each fishing member of the Commission is to adopt measures to avoid any SAIs on VMEs. </w:t>
      </w:r>
    </w:p>
    <w:p w14:paraId="0454B115" w14:textId="77777777" w:rsidR="00197FF6" w:rsidRPr="00D26031" w:rsidRDefault="00197FF6" w:rsidP="00197FF6">
      <w:pPr>
        <w:ind w:right="-40"/>
        <w:rPr>
          <w:rFonts w:cs="Times New Roman"/>
          <w:szCs w:val="24"/>
        </w:rPr>
      </w:pPr>
    </w:p>
    <w:p w14:paraId="401A2EDF" w14:textId="26C21E89" w:rsidR="00197FF6" w:rsidRDefault="00197FF6" w:rsidP="00426810">
      <w:pPr>
        <w:widowControl/>
        <w:numPr>
          <w:ilvl w:val="0"/>
          <w:numId w:val="6"/>
        </w:numPr>
        <w:ind w:left="0" w:right="-41" w:hanging="360"/>
        <w:rPr>
          <w:ins w:id="63" w:author="Aleksandr Zavolokin" w:date="2021-11-08T14:37:00Z"/>
          <w:rFonts w:cs="Times New Roman"/>
          <w:szCs w:val="24"/>
        </w:rPr>
      </w:pPr>
      <w:r w:rsidRPr="00D26031">
        <w:rPr>
          <w:rFonts w:cs="Times New Roman"/>
          <w:szCs w:val="24"/>
        </w:rPr>
        <w:t>Members of the Commission shall only authorize continuation of exploratory fishing activity, or commencement of commercial fishing activity, under this protocol on the basis of comments and recommendations of the SC.</w:t>
      </w:r>
    </w:p>
    <w:p w14:paraId="07A7E679" w14:textId="77777777" w:rsidR="0009013B" w:rsidRDefault="0009013B" w:rsidP="0009013B">
      <w:pPr>
        <w:pStyle w:val="ListParagraph"/>
        <w:ind w:left="960"/>
        <w:rPr>
          <w:ins w:id="64" w:author="Aleksandr Zavolokin" w:date="2021-11-08T14:37:00Z"/>
          <w:rFonts w:cs="Times New Roman"/>
          <w:szCs w:val="24"/>
        </w:rPr>
      </w:pPr>
    </w:p>
    <w:p w14:paraId="001A2FC9" w14:textId="046390FE" w:rsidR="0009013B" w:rsidRPr="00D26031" w:rsidRDefault="0009013B" w:rsidP="00426810">
      <w:pPr>
        <w:widowControl/>
        <w:numPr>
          <w:ilvl w:val="0"/>
          <w:numId w:val="6"/>
        </w:numPr>
        <w:ind w:left="0" w:right="-41" w:hanging="360"/>
        <w:rPr>
          <w:rFonts w:cs="Times New Roman"/>
          <w:szCs w:val="24"/>
        </w:rPr>
      </w:pPr>
      <w:ins w:id="65" w:author="Aleksandr Zavolokin" w:date="2021-11-08T14:37:00Z">
        <w:r>
          <w:rPr>
            <w:rFonts w:cs="Times New Roman"/>
            <w:szCs w:val="24"/>
          </w:rPr>
          <w:t xml:space="preserve"> T</w:t>
        </w:r>
        <w:r w:rsidRPr="0009013B">
          <w:rPr>
            <w:rFonts w:cs="Times New Roman"/>
            <w:szCs w:val="24"/>
          </w:rPr>
          <w:t>he same encounter protocol should be applied in both fished and unfished areas</w:t>
        </w:r>
        <w:r>
          <w:rPr>
            <w:rFonts w:cs="Times New Roman"/>
            <w:szCs w:val="24"/>
          </w:rPr>
          <w:t xml:space="preserve"> specified in Annex 2</w:t>
        </w:r>
      </w:ins>
      <w:ins w:id="66" w:author="Aleksandr Zavolokin" w:date="2021-11-08T14:38:00Z">
        <w:r>
          <w:rPr>
            <w:rFonts w:cs="Times New Roman"/>
            <w:szCs w:val="24"/>
          </w:rPr>
          <w:t>, paragraph 4(1)(a).</w:t>
        </w:r>
      </w:ins>
    </w:p>
    <w:p w14:paraId="4784FC59" w14:textId="77777777" w:rsidR="00197FF6" w:rsidRPr="00D26031" w:rsidRDefault="00197FF6" w:rsidP="00197FF6">
      <w:pPr>
        <w:ind w:right="-40"/>
        <w:rPr>
          <w:rFonts w:cs="Times New Roman"/>
          <w:szCs w:val="24"/>
        </w:rPr>
      </w:pPr>
    </w:p>
    <w:p w14:paraId="53D1CC48" w14:textId="77777777" w:rsidR="00197FF6" w:rsidRDefault="00197FF6" w:rsidP="00197FF6">
      <w:pPr>
        <w:ind w:right="-41"/>
        <w:jc w:val="right"/>
        <w:rPr>
          <w:rFonts w:cs="Times New Roman"/>
          <w:b/>
          <w:bCs/>
          <w:szCs w:val="24"/>
        </w:rPr>
      </w:pPr>
      <w:r w:rsidRPr="00D26031">
        <w:rPr>
          <w:rFonts w:cs="Times New Roman"/>
          <w:b/>
          <w:bCs/>
          <w:szCs w:val="24"/>
        </w:rPr>
        <w:t>Appendix 1.1</w:t>
      </w:r>
    </w:p>
    <w:p w14:paraId="3296B9DA" w14:textId="77777777" w:rsidR="00197FF6" w:rsidRPr="00D26031" w:rsidRDefault="00197FF6" w:rsidP="00197FF6">
      <w:pPr>
        <w:ind w:right="-41"/>
        <w:jc w:val="right"/>
        <w:rPr>
          <w:rFonts w:cs="Times New Roman"/>
          <w:b/>
          <w:bCs/>
          <w:szCs w:val="24"/>
        </w:rPr>
      </w:pPr>
    </w:p>
    <w:p w14:paraId="5B64B5E9" w14:textId="77777777" w:rsidR="00197FF6" w:rsidRPr="00306F4A" w:rsidRDefault="00197FF6" w:rsidP="00197FF6">
      <w:pPr>
        <w:jc w:val="center"/>
        <w:rPr>
          <w:rFonts w:cs="Times New Roman"/>
          <w:b/>
          <w:bCs/>
          <w:szCs w:val="24"/>
          <w:lang w:val="en-PH"/>
        </w:rPr>
      </w:pPr>
      <w:r w:rsidRPr="00306F4A">
        <w:rPr>
          <w:rFonts w:cs="Times New Roman"/>
          <w:b/>
          <w:bCs/>
          <w:szCs w:val="24"/>
          <w:lang w:val="en-PH"/>
        </w:rPr>
        <w:t>Information to be provided before exploratory fisheries start</w:t>
      </w:r>
    </w:p>
    <w:p w14:paraId="41A3A40E" w14:textId="77777777" w:rsidR="00197FF6" w:rsidRPr="00D26031" w:rsidRDefault="00197FF6" w:rsidP="00197FF6">
      <w:pPr>
        <w:rPr>
          <w:lang w:val="en-PH"/>
        </w:rPr>
      </w:pPr>
    </w:p>
    <w:p w14:paraId="3DD982F4" w14:textId="77777777" w:rsidR="00197FF6" w:rsidRPr="00D26031" w:rsidRDefault="00197FF6" w:rsidP="00197FF6">
      <w:pPr>
        <w:ind w:right="-40"/>
        <w:rPr>
          <w:rFonts w:cs="Times New Roman"/>
          <w:szCs w:val="24"/>
        </w:rPr>
      </w:pPr>
      <w:r w:rsidRPr="00D26031">
        <w:rPr>
          <w:rFonts w:cs="Times New Roman"/>
          <w:szCs w:val="24"/>
        </w:rPr>
        <w:t xml:space="preserve">1. A harvesting plan </w:t>
      </w:r>
    </w:p>
    <w:p w14:paraId="5C81AA9F" w14:textId="77777777" w:rsidR="00197FF6" w:rsidRPr="00D26031" w:rsidRDefault="00197FF6" w:rsidP="00426810">
      <w:pPr>
        <w:widowControl/>
        <w:numPr>
          <w:ilvl w:val="0"/>
          <w:numId w:val="7"/>
        </w:numPr>
        <w:ind w:left="426" w:right="-41" w:hanging="139"/>
        <w:rPr>
          <w:rFonts w:cs="Times New Roman"/>
          <w:szCs w:val="24"/>
        </w:rPr>
      </w:pPr>
      <w:r w:rsidRPr="00D26031">
        <w:rPr>
          <w:rFonts w:cs="Times New Roman"/>
          <w:szCs w:val="24"/>
        </w:rPr>
        <w:t xml:space="preserve">Name of vessel </w:t>
      </w:r>
    </w:p>
    <w:p w14:paraId="757B89BF" w14:textId="77777777" w:rsidR="00197FF6" w:rsidRPr="00D26031" w:rsidRDefault="00197FF6" w:rsidP="00426810">
      <w:pPr>
        <w:widowControl/>
        <w:numPr>
          <w:ilvl w:val="0"/>
          <w:numId w:val="7"/>
        </w:numPr>
        <w:ind w:left="426" w:right="-41" w:hanging="139"/>
        <w:rPr>
          <w:rFonts w:cs="Times New Roman"/>
          <w:szCs w:val="24"/>
        </w:rPr>
      </w:pPr>
      <w:r w:rsidRPr="00D26031">
        <w:rPr>
          <w:rFonts w:cs="Times New Roman"/>
          <w:szCs w:val="24"/>
        </w:rPr>
        <w:t xml:space="preserve">Flag member of vessel </w:t>
      </w:r>
    </w:p>
    <w:p w14:paraId="1F606B7C" w14:textId="77777777" w:rsidR="00197FF6" w:rsidRPr="00D26031" w:rsidRDefault="00197FF6" w:rsidP="00426810">
      <w:pPr>
        <w:widowControl/>
        <w:numPr>
          <w:ilvl w:val="0"/>
          <w:numId w:val="7"/>
        </w:numPr>
        <w:ind w:left="426" w:right="-41" w:hanging="139"/>
        <w:rPr>
          <w:rFonts w:cs="Times New Roman"/>
          <w:szCs w:val="24"/>
        </w:rPr>
      </w:pPr>
      <w:r w:rsidRPr="00D26031">
        <w:rPr>
          <w:rFonts w:cs="Times New Roman"/>
          <w:szCs w:val="24"/>
        </w:rPr>
        <w:t xml:space="preserve">Description of area to be fished (location and depth) </w:t>
      </w:r>
    </w:p>
    <w:p w14:paraId="51083AB4" w14:textId="77777777" w:rsidR="00197FF6" w:rsidRPr="00D26031" w:rsidRDefault="00197FF6" w:rsidP="00426810">
      <w:pPr>
        <w:widowControl/>
        <w:numPr>
          <w:ilvl w:val="0"/>
          <w:numId w:val="7"/>
        </w:numPr>
        <w:ind w:left="426" w:right="-41" w:hanging="139"/>
        <w:rPr>
          <w:rFonts w:cs="Times New Roman"/>
          <w:szCs w:val="24"/>
        </w:rPr>
      </w:pPr>
      <w:r w:rsidRPr="00D26031">
        <w:rPr>
          <w:rFonts w:cs="Times New Roman"/>
          <w:szCs w:val="24"/>
        </w:rPr>
        <w:t xml:space="preserve">Fishing dates </w:t>
      </w:r>
    </w:p>
    <w:p w14:paraId="43C0F03F" w14:textId="77777777" w:rsidR="00197FF6" w:rsidRPr="00D26031" w:rsidRDefault="00197FF6" w:rsidP="00426810">
      <w:pPr>
        <w:widowControl/>
        <w:numPr>
          <w:ilvl w:val="0"/>
          <w:numId w:val="7"/>
        </w:numPr>
        <w:ind w:left="426" w:right="-41" w:hanging="139"/>
        <w:rPr>
          <w:rFonts w:cs="Times New Roman"/>
          <w:szCs w:val="24"/>
        </w:rPr>
      </w:pPr>
      <w:r w:rsidRPr="00D26031">
        <w:rPr>
          <w:rFonts w:cs="Times New Roman"/>
          <w:szCs w:val="24"/>
        </w:rPr>
        <w:lastRenderedPageBreak/>
        <w:t xml:space="preserve">Anticipated effort </w:t>
      </w:r>
    </w:p>
    <w:p w14:paraId="5BCD6718" w14:textId="77777777" w:rsidR="00197FF6" w:rsidRPr="00D26031" w:rsidRDefault="00197FF6" w:rsidP="00426810">
      <w:pPr>
        <w:widowControl/>
        <w:numPr>
          <w:ilvl w:val="0"/>
          <w:numId w:val="7"/>
        </w:numPr>
        <w:ind w:left="426" w:right="-41" w:hanging="139"/>
        <w:rPr>
          <w:rFonts w:cs="Times New Roman"/>
          <w:szCs w:val="24"/>
        </w:rPr>
      </w:pPr>
      <w:r w:rsidRPr="00D26031">
        <w:rPr>
          <w:rFonts w:cs="Times New Roman"/>
          <w:szCs w:val="24"/>
        </w:rPr>
        <w:t xml:space="preserve">Target species </w:t>
      </w:r>
    </w:p>
    <w:p w14:paraId="71F8E51F" w14:textId="77777777" w:rsidR="00197FF6" w:rsidRPr="00D26031" w:rsidRDefault="00197FF6" w:rsidP="00426810">
      <w:pPr>
        <w:widowControl/>
        <w:numPr>
          <w:ilvl w:val="0"/>
          <w:numId w:val="7"/>
        </w:numPr>
        <w:ind w:left="426" w:right="-41" w:hanging="139"/>
        <w:rPr>
          <w:rFonts w:cs="Times New Roman"/>
          <w:szCs w:val="24"/>
        </w:rPr>
      </w:pPr>
      <w:r w:rsidRPr="00D26031">
        <w:rPr>
          <w:rFonts w:cs="Times New Roman"/>
          <w:szCs w:val="24"/>
        </w:rPr>
        <w:t xml:space="preserve">Bottom fishing gear-type used </w:t>
      </w:r>
    </w:p>
    <w:p w14:paraId="747ADB8E" w14:textId="77777777" w:rsidR="00197FF6" w:rsidRDefault="00197FF6" w:rsidP="00426810">
      <w:pPr>
        <w:widowControl/>
        <w:numPr>
          <w:ilvl w:val="0"/>
          <w:numId w:val="7"/>
        </w:numPr>
        <w:ind w:left="426" w:right="-41" w:hanging="139"/>
        <w:rPr>
          <w:rFonts w:cs="Times New Roman"/>
          <w:szCs w:val="24"/>
        </w:rPr>
      </w:pPr>
      <w:r w:rsidRPr="00D26031">
        <w:rPr>
          <w:rFonts w:cs="Times New Roman"/>
          <w:szCs w:val="24"/>
        </w:rPr>
        <w:t xml:space="preserve">Area and effort restrictions to ensure that fisheries occur on a gradual basis in a limited geographical area. </w:t>
      </w:r>
    </w:p>
    <w:p w14:paraId="2845DC2F" w14:textId="77777777" w:rsidR="00197FF6" w:rsidRPr="00D26031" w:rsidRDefault="00197FF6" w:rsidP="00197FF6">
      <w:pPr>
        <w:ind w:left="426" w:right="-41"/>
        <w:rPr>
          <w:rFonts w:cs="Times New Roman"/>
          <w:szCs w:val="24"/>
        </w:rPr>
      </w:pPr>
    </w:p>
    <w:p w14:paraId="1B1CCBD2" w14:textId="77777777" w:rsidR="00197FF6" w:rsidRPr="00D26031" w:rsidRDefault="00197FF6" w:rsidP="00197FF6">
      <w:pPr>
        <w:ind w:right="-41"/>
        <w:rPr>
          <w:rFonts w:cs="Times New Roman"/>
          <w:szCs w:val="24"/>
        </w:rPr>
      </w:pPr>
      <w:r w:rsidRPr="00D26031">
        <w:rPr>
          <w:rFonts w:cs="Times New Roman"/>
          <w:szCs w:val="24"/>
        </w:rPr>
        <w:t xml:space="preserve">2. A mitigation plan </w:t>
      </w:r>
    </w:p>
    <w:p w14:paraId="3AC3FB79" w14:textId="77777777" w:rsidR="00197FF6" w:rsidRDefault="00197FF6" w:rsidP="00197FF6">
      <w:pPr>
        <w:ind w:left="426" w:right="-41" w:hanging="142"/>
        <w:rPr>
          <w:rFonts w:cs="Times New Roman"/>
          <w:szCs w:val="24"/>
        </w:rPr>
      </w:pPr>
      <w:r w:rsidRPr="00D26031">
        <w:rPr>
          <w:rFonts w:cs="Times New Roman"/>
          <w:szCs w:val="24"/>
        </w:rPr>
        <w:t xml:space="preserve">- Measures to prevent SAIs to VMEs that may be encountered during the fishery </w:t>
      </w:r>
    </w:p>
    <w:p w14:paraId="0B93360A" w14:textId="77777777" w:rsidR="00197FF6" w:rsidRPr="00D26031" w:rsidRDefault="00197FF6" w:rsidP="00197FF6">
      <w:pPr>
        <w:ind w:left="426" w:right="-41" w:hanging="142"/>
        <w:rPr>
          <w:rFonts w:cs="Times New Roman"/>
          <w:szCs w:val="24"/>
        </w:rPr>
      </w:pPr>
    </w:p>
    <w:p w14:paraId="298CD262" w14:textId="77777777" w:rsidR="00197FF6" w:rsidRPr="00D26031" w:rsidRDefault="00197FF6" w:rsidP="00197FF6">
      <w:pPr>
        <w:ind w:right="-41"/>
        <w:rPr>
          <w:rFonts w:cs="Times New Roman"/>
          <w:szCs w:val="24"/>
        </w:rPr>
      </w:pPr>
      <w:r w:rsidRPr="00D26031">
        <w:rPr>
          <w:rFonts w:cs="Times New Roman"/>
          <w:szCs w:val="24"/>
        </w:rPr>
        <w:t xml:space="preserve">3. A catch monitoring plan </w:t>
      </w:r>
    </w:p>
    <w:p w14:paraId="1A6FCEA6" w14:textId="77777777" w:rsidR="00197FF6" w:rsidRPr="00D26031" w:rsidRDefault="00197FF6" w:rsidP="00426810">
      <w:pPr>
        <w:widowControl/>
        <w:numPr>
          <w:ilvl w:val="0"/>
          <w:numId w:val="8"/>
        </w:numPr>
        <w:ind w:left="426" w:right="-41" w:hanging="139"/>
        <w:rPr>
          <w:rFonts w:cs="Times New Roman"/>
          <w:szCs w:val="24"/>
        </w:rPr>
      </w:pPr>
      <w:r w:rsidRPr="00D26031">
        <w:rPr>
          <w:rFonts w:cs="Times New Roman"/>
          <w:szCs w:val="24"/>
        </w:rPr>
        <w:t xml:space="preserve">Recording/reporting of all species brought onboard to the lowest possible taxonomic level </w:t>
      </w:r>
    </w:p>
    <w:p w14:paraId="4E577000" w14:textId="77777777" w:rsidR="00197FF6" w:rsidRPr="00D26031" w:rsidRDefault="00197FF6" w:rsidP="00426810">
      <w:pPr>
        <w:widowControl/>
        <w:numPr>
          <w:ilvl w:val="0"/>
          <w:numId w:val="8"/>
        </w:numPr>
        <w:ind w:left="426" w:right="-41" w:hanging="139"/>
        <w:rPr>
          <w:rFonts w:cs="Times New Roman"/>
          <w:szCs w:val="24"/>
        </w:rPr>
      </w:pPr>
      <w:r w:rsidRPr="00D26031">
        <w:rPr>
          <w:rFonts w:cs="Times New Roman"/>
          <w:szCs w:val="24"/>
        </w:rPr>
        <w:t xml:space="preserve">100% satellite monitoring </w:t>
      </w:r>
    </w:p>
    <w:p w14:paraId="0B708499" w14:textId="77777777" w:rsidR="00197FF6" w:rsidRDefault="00197FF6" w:rsidP="00426810">
      <w:pPr>
        <w:widowControl/>
        <w:numPr>
          <w:ilvl w:val="0"/>
          <w:numId w:val="8"/>
        </w:numPr>
        <w:ind w:left="426" w:right="-41" w:hanging="139"/>
        <w:rPr>
          <w:rFonts w:cs="Times New Roman"/>
          <w:szCs w:val="24"/>
        </w:rPr>
      </w:pPr>
      <w:r w:rsidRPr="00D26031">
        <w:rPr>
          <w:rFonts w:cs="Times New Roman"/>
          <w:szCs w:val="24"/>
        </w:rPr>
        <w:t xml:space="preserve">100% observer coverage </w:t>
      </w:r>
    </w:p>
    <w:p w14:paraId="769B97D4" w14:textId="77777777" w:rsidR="00197FF6" w:rsidRPr="00D26031" w:rsidRDefault="00197FF6" w:rsidP="00197FF6">
      <w:pPr>
        <w:ind w:left="426" w:right="-41"/>
        <w:rPr>
          <w:rFonts w:cs="Times New Roman"/>
          <w:szCs w:val="24"/>
        </w:rPr>
      </w:pPr>
    </w:p>
    <w:p w14:paraId="4A1C8D56" w14:textId="77777777" w:rsidR="00197FF6" w:rsidRPr="00D26031" w:rsidRDefault="00197FF6" w:rsidP="00197FF6">
      <w:pPr>
        <w:ind w:right="-41"/>
        <w:rPr>
          <w:rFonts w:cs="Times New Roman"/>
          <w:szCs w:val="24"/>
        </w:rPr>
      </w:pPr>
      <w:r w:rsidRPr="00D26031">
        <w:rPr>
          <w:rFonts w:cs="Times New Roman"/>
          <w:szCs w:val="24"/>
        </w:rPr>
        <w:t xml:space="preserve">4. A data collection plan </w:t>
      </w:r>
    </w:p>
    <w:p w14:paraId="4466F6AE" w14:textId="77777777" w:rsidR="00197FF6" w:rsidRPr="00D26031" w:rsidRDefault="00197FF6" w:rsidP="00197FF6">
      <w:pPr>
        <w:ind w:left="426" w:right="-40" w:hanging="142"/>
        <w:rPr>
          <w:rFonts w:cs="Times New Roman"/>
          <w:szCs w:val="24"/>
        </w:rPr>
      </w:pPr>
      <w:r w:rsidRPr="00D26031">
        <w:rPr>
          <w:rFonts w:cs="Times New Roman"/>
          <w:szCs w:val="24"/>
        </w:rPr>
        <w:t>-</w:t>
      </w:r>
      <w:r w:rsidRPr="00D26031">
        <w:rPr>
          <w:rFonts w:eastAsia="Arial" w:cs="Times New Roman"/>
          <w:szCs w:val="24"/>
        </w:rPr>
        <w:t xml:space="preserve"> </w:t>
      </w:r>
      <w:r w:rsidRPr="00D26031">
        <w:rPr>
          <w:rFonts w:cs="Times New Roman"/>
          <w:szCs w:val="24"/>
        </w:rPr>
        <w:t xml:space="preserve">Data is to be collected in accordance with “Type and Format of Scientific Observer Data to be Collected” (Annex 5) </w:t>
      </w:r>
    </w:p>
    <w:p w14:paraId="3D125444" w14:textId="77777777" w:rsidR="00197FF6" w:rsidRPr="00D26031" w:rsidRDefault="00197FF6" w:rsidP="00197FF6">
      <w:pPr>
        <w:ind w:right="-41"/>
        <w:rPr>
          <w:rFonts w:cs="Times New Roman"/>
          <w:szCs w:val="24"/>
        </w:rPr>
      </w:pPr>
      <w:r w:rsidRPr="00D26031">
        <w:rPr>
          <w:rFonts w:cs="Times New Roman"/>
          <w:szCs w:val="24"/>
        </w:rPr>
        <w:t xml:space="preserve"> </w:t>
      </w:r>
    </w:p>
    <w:p w14:paraId="0337937E" w14:textId="77777777" w:rsidR="00197FF6" w:rsidRPr="00D26031" w:rsidRDefault="00197FF6" w:rsidP="00197FF6">
      <w:pPr>
        <w:ind w:right="-41"/>
        <w:jc w:val="right"/>
        <w:rPr>
          <w:rFonts w:cs="Times New Roman"/>
          <w:b/>
          <w:bCs/>
          <w:szCs w:val="24"/>
        </w:rPr>
      </w:pPr>
      <w:r w:rsidRPr="00D26031">
        <w:rPr>
          <w:rFonts w:cs="Times New Roman"/>
          <w:b/>
          <w:bCs/>
          <w:szCs w:val="24"/>
        </w:rPr>
        <w:t>Appendix 1.2</w:t>
      </w:r>
    </w:p>
    <w:p w14:paraId="0621F3A3" w14:textId="77777777" w:rsidR="00197FF6" w:rsidRPr="00306F4A" w:rsidRDefault="00197FF6" w:rsidP="00197FF6">
      <w:pPr>
        <w:jc w:val="center"/>
        <w:rPr>
          <w:rFonts w:cs="Times New Roman"/>
          <w:b/>
          <w:bCs/>
          <w:szCs w:val="24"/>
          <w:lang w:val="en-PH"/>
        </w:rPr>
      </w:pPr>
      <w:r w:rsidRPr="00306F4A">
        <w:rPr>
          <w:rFonts w:cs="Times New Roman"/>
          <w:b/>
          <w:bCs/>
          <w:szCs w:val="24"/>
          <w:lang w:val="en-PH"/>
        </w:rPr>
        <w:t>Information to be included in the report</w:t>
      </w:r>
    </w:p>
    <w:p w14:paraId="5F8C63CC" w14:textId="77777777" w:rsidR="00197FF6" w:rsidRPr="00D26031" w:rsidRDefault="00197FF6" w:rsidP="00426810">
      <w:pPr>
        <w:widowControl/>
        <w:numPr>
          <w:ilvl w:val="0"/>
          <w:numId w:val="9"/>
        </w:numPr>
        <w:ind w:left="567" w:right="-40" w:hanging="142"/>
        <w:rPr>
          <w:rFonts w:cs="Times New Roman"/>
          <w:szCs w:val="24"/>
        </w:rPr>
      </w:pPr>
      <w:r w:rsidRPr="00D26031">
        <w:rPr>
          <w:rFonts w:cs="Times New Roman"/>
          <w:szCs w:val="24"/>
        </w:rPr>
        <w:t xml:space="preserve">Name of vessel </w:t>
      </w:r>
    </w:p>
    <w:p w14:paraId="27DD60B1" w14:textId="77777777" w:rsidR="00197FF6" w:rsidRPr="00D26031" w:rsidRDefault="00197FF6" w:rsidP="00426810">
      <w:pPr>
        <w:widowControl/>
        <w:numPr>
          <w:ilvl w:val="0"/>
          <w:numId w:val="9"/>
        </w:numPr>
        <w:ind w:left="567" w:right="-41" w:hanging="142"/>
        <w:rPr>
          <w:rFonts w:cs="Times New Roman"/>
          <w:szCs w:val="24"/>
        </w:rPr>
      </w:pPr>
      <w:r w:rsidRPr="00D26031">
        <w:rPr>
          <w:rFonts w:cs="Times New Roman"/>
          <w:szCs w:val="24"/>
        </w:rPr>
        <w:t xml:space="preserve">Flag member of vessel </w:t>
      </w:r>
    </w:p>
    <w:p w14:paraId="72D33DD0" w14:textId="77777777" w:rsidR="00197FF6" w:rsidRPr="00D26031" w:rsidRDefault="00197FF6" w:rsidP="00426810">
      <w:pPr>
        <w:widowControl/>
        <w:numPr>
          <w:ilvl w:val="0"/>
          <w:numId w:val="9"/>
        </w:numPr>
        <w:ind w:left="567" w:right="-41" w:hanging="142"/>
        <w:rPr>
          <w:rFonts w:cs="Times New Roman"/>
          <w:szCs w:val="24"/>
        </w:rPr>
      </w:pPr>
      <w:r w:rsidRPr="00D26031">
        <w:rPr>
          <w:rFonts w:cs="Times New Roman"/>
          <w:szCs w:val="24"/>
        </w:rPr>
        <w:t xml:space="preserve">Description of area fished (location and depth) </w:t>
      </w:r>
    </w:p>
    <w:p w14:paraId="2CF75AC3" w14:textId="77777777" w:rsidR="00197FF6" w:rsidRPr="00D26031" w:rsidRDefault="00197FF6" w:rsidP="00426810">
      <w:pPr>
        <w:widowControl/>
        <w:numPr>
          <w:ilvl w:val="0"/>
          <w:numId w:val="9"/>
        </w:numPr>
        <w:ind w:left="567" w:right="-41" w:hanging="142"/>
        <w:rPr>
          <w:rFonts w:cs="Times New Roman"/>
          <w:szCs w:val="24"/>
        </w:rPr>
      </w:pPr>
      <w:r w:rsidRPr="00D26031">
        <w:rPr>
          <w:rFonts w:cs="Times New Roman"/>
          <w:szCs w:val="24"/>
        </w:rPr>
        <w:t xml:space="preserve">Fishing dates </w:t>
      </w:r>
    </w:p>
    <w:p w14:paraId="2861AA9B" w14:textId="77777777" w:rsidR="00197FF6" w:rsidRPr="00D26031" w:rsidRDefault="00197FF6" w:rsidP="00426810">
      <w:pPr>
        <w:widowControl/>
        <w:numPr>
          <w:ilvl w:val="0"/>
          <w:numId w:val="9"/>
        </w:numPr>
        <w:ind w:left="567" w:right="-41" w:hanging="142"/>
        <w:rPr>
          <w:rFonts w:cs="Times New Roman"/>
          <w:szCs w:val="24"/>
        </w:rPr>
      </w:pPr>
      <w:r w:rsidRPr="00D26031">
        <w:rPr>
          <w:rFonts w:cs="Times New Roman"/>
          <w:szCs w:val="24"/>
        </w:rPr>
        <w:t xml:space="preserve">Total effort </w:t>
      </w:r>
    </w:p>
    <w:p w14:paraId="45DAC5E3" w14:textId="77777777" w:rsidR="00197FF6" w:rsidRPr="00D26031" w:rsidRDefault="00197FF6" w:rsidP="00426810">
      <w:pPr>
        <w:widowControl/>
        <w:numPr>
          <w:ilvl w:val="0"/>
          <w:numId w:val="9"/>
        </w:numPr>
        <w:ind w:left="567" w:right="-41" w:hanging="142"/>
        <w:rPr>
          <w:rFonts w:cs="Times New Roman"/>
          <w:szCs w:val="24"/>
        </w:rPr>
      </w:pPr>
      <w:r w:rsidRPr="00D26031">
        <w:rPr>
          <w:rFonts w:cs="Times New Roman"/>
          <w:szCs w:val="24"/>
        </w:rPr>
        <w:t xml:space="preserve">Bottom fishing gear-type used </w:t>
      </w:r>
    </w:p>
    <w:p w14:paraId="74E67D8A" w14:textId="77777777" w:rsidR="00197FF6" w:rsidRPr="00D26031" w:rsidRDefault="00197FF6" w:rsidP="00426810">
      <w:pPr>
        <w:widowControl/>
        <w:numPr>
          <w:ilvl w:val="0"/>
          <w:numId w:val="9"/>
        </w:numPr>
        <w:ind w:left="567" w:right="-41" w:hanging="142"/>
        <w:rPr>
          <w:rFonts w:cs="Times New Roman"/>
          <w:szCs w:val="24"/>
        </w:rPr>
      </w:pPr>
      <w:r w:rsidRPr="00D26031">
        <w:rPr>
          <w:rFonts w:cs="Times New Roman"/>
          <w:szCs w:val="24"/>
        </w:rPr>
        <w:t xml:space="preserve">List of VME encountered (the amount of VME indicator species for each encounter specifying the location: longitude and latitude) </w:t>
      </w:r>
    </w:p>
    <w:p w14:paraId="496AFC70" w14:textId="77777777" w:rsidR="00197FF6" w:rsidRPr="00D26031" w:rsidRDefault="00197FF6" w:rsidP="00426810">
      <w:pPr>
        <w:widowControl/>
        <w:numPr>
          <w:ilvl w:val="0"/>
          <w:numId w:val="9"/>
        </w:numPr>
        <w:ind w:left="567" w:right="-41" w:hanging="142"/>
        <w:rPr>
          <w:rFonts w:cs="Times New Roman"/>
          <w:szCs w:val="24"/>
        </w:rPr>
      </w:pPr>
      <w:r w:rsidRPr="00D26031">
        <w:rPr>
          <w:rFonts w:cs="Times New Roman"/>
          <w:szCs w:val="24"/>
        </w:rPr>
        <w:t xml:space="preserve">Mitigation measures taken in response to the encounter of VME </w:t>
      </w:r>
    </w:p>
    <w:p w14:paraId="28631E58" w14:textId="77777777" w:rsidR="00197FF6" w:rsidRPr="00D26031" w:rsidRDefault="00197FF6" w:rsidP="00426810">
      <w:pPr>
        <w:widowControl/>
        <w:numPr>
          <w:ilvl w:val="0"/>
          <w:numId w:val="9"/>
        </w:numPr>
        <w:ind w:left="567" w:right="-41" w:hanging="142"/>
        <w:rPr>
          <w:rFonts w:cs="Times New Roman"/>
          <w:szCs w:val="24"/>
        </w:rPr>
      </w:pPr>
      <w:r w:rsidRPr="00D26031">
        <w:rPr>
          <w:rFonts w:cs="Times New Roman"/>
          <w:szCs w:val="24"/>
        </w:rPr>
        <w:t xml:space="preserve">List of all organisms brought onboard </w:t>
      </w:r>
    </w:p>
    <w:p w14:paraId="7D8FDEA5" w14:textId="77777777" w:rsidR="00197FF6" w:rsidRPr="00D26031" w:rsidRDefault="00197FF6" w:rsidP="00426810">
      <w:pPr>
        <w:widowControl/>
        <w:numPr>
          <w:ilvl w:val="0"/>
          <w:numId w:val="9"/>
        </w:numPr>
        <w:spacing w:after="5" w:line="267" w:lineRule="auto"/>
        <w:ind w:left="567" w:right="-41" w:hanging="142"/>
        <w:rPr>
          <w:rFonts w:cs="Times New Roman"/>
          <w:szCs w:val="24"/>
        </w:rPr>
      </w:pPr>
      <w:r w:rsidRPr="00D26031">
        <w:rPr>
          <w:rFonts w:cs="Times New Roman"/>
          <w:szCs w:val="24"/>
        </w:rPr>
        <w:t xml:space="preserve">List of VMEs indicator species brought onboard by location: longitude and latitude </w:t>
      </w:r>
    </w:p>
    <w:p w14:paraId="135D677D" w14:textId="77777777" w:rsidR="00197FF6" w:rsidRPr="00E55CDB" w:rsidRDefault="00197FF6" w:rsidP="00197FF6">
      <w:pPr>
        <w:rPr>
          <w:b/>
        </w:rPr>
      </w:pPr>
      <w:r w:rsidRPr="00E55CDB">
        <w:rPr>
          <w:b/>
        </w:rPr>
        <w:br w:type="page"/>
      </w:r>
    </w:p>
    <w:p w14:paraId="25B2C415" w14:textId="77777777" w:rsidR="00197FF6" w:rsidRDefault="00197FF6" w:rsidP="00197FF6">
      <w:pPr>
        <w:ind w:right="-40"/>
        <w:jc w:val="right"/>
        <w:rPr>
          <w:rFonts w:cs="Times New Roman"/>
          <w:b/>
          <w:szCs w:val="24"/>
        </w:rPr>
      </w:pPr>
      <w:r w:rsidRPr="005C1B37">
        <w:rPr>
          <w:rFonts w:cs="Times New Roman"/>
          <w:b/>
          <w:szCs w:val="24"/>
        </w:rPr>
        <w:lastRenderedPageBreak/>
        <w:t>Annex 2</w:t>
      </w:r>
    </w:p>
    <w:p w14:paraId="56192216" w14:textId="77777777" w:rsidR="00197FF6" w:rsidRPr="005C1B37" w:rsidRDefault="00197FF6" w:rsidP="00197FF6">
      <w:pPr>
        <w:ind w:right="-40"/>
        <w:jc w:val="right"/>
        <w:rPr>
          <w:rFonts w:cs="Times New Roman"/>
          <w:b/>
          <w:szCs w:val="24"/>
        </w:rPr>
      </w:pPr>
    </w:p>
    <w:p w14:paraId="1D3D7DC6" w14:textId="77777777" w:rsidR="00197FF6" w:rsidRPr="001F2513" w:rsidRDefault="00197FF6" w:rsidP="00197FF6">
      <w:pPr>
        <w:jc w:val="center"/>
        <w:rPr>
          <w:rFonts w:cs="Times New Roman"/>
          <w:b/>
          <w:bCs/>
          <w:szCs w:val="24"/>
          <w:lang w:val="en-PH"/>
        </w:rPr>
      </w:pPr>
      <w:r w:rsidRPr="001F2513">
        <w:rPr>
          <w:rFonts w:cs="Times New Roman"/>
          <w:b/>
          <w:bCs/>
          <w:szCs w:val="24"/>
          <w:lang w:val="en-PH"/>
        </w:rPr>
        <w:t>SCIENCE-BASED STANDARDS AND CRITERIA FOR IDENTIFICATION OF VMES AND ASSESSMENT OF SIGNIFICANT ADVERSE IMPACTS ON VMES AND MARINE SPECIES</w:t>
      </w:r>
    </w:p>
    <w:p w14:paraId="5B0ED392" w14:textId="77777777" w:rsidR="00197FF6" w:rsidRPr="00822CFD" w:rsidRDefault="00197FF6" w:rsidP="00197FF6">
      <w:pPr>
        <w:rPr>
          <w:lang w:val="en-PH"/>
        </w:rPr>
      </w:pPr>
    </w:p>
    <w:p w14:paraId="62D75C2F" w14:textId="77777777" w:rsidR="00197FF6" w:rsidRPr="005C1B37" w:rsidRDefault="00197FF6" w:rsidP="00426810">
      <w:pPr>
        <w:numPr>
          <w:ilvl w:val="0"/>
          <w:numId w:val="32"/>
        </w:numPr>
        <w:ind w:left="378" w:right="343"/>
        <w:contextualSpacing/>
        <w:rPr>
          <w:rFonts w:cs="Times New Roman"/>
          <w:szCs w:val="24"/>
        </w:rPr>
      </w:pPr>
      <w:r w:rsidRPr="005C1B37">
        <w:rPr>
          <w:rFonts w:cs="Times New Roman"/>
          <w:szCs w:val="24"/>
          <w:u w:val="single" w:color="000000"/>
        </w:rPr>
        <w:t>Introduction</w:t>
      </w:r>
    </w:p>
    <w:p w14:paraId="7AF8503C" w14:textId="77777777" w:rsidR="00197FF6" w:rsidRDefault="00197FF6" w:rsidP="00197FF6">
      <w:pPr>
        <w:ind w:left="28" w:right="340"/>
        <w:rPr>
          <w:rFonts w:cs="Times New Roman"/>
          <w:szCs w:val="24"/>
        </w:rPr>
      </w:pPr>
      <w:r w:rsidRPr="005C1B37">
        <w:rPr>
          <w:rFonts w:cs="Times New Roman"/>
          <w:szCs w:val="24"/>
        </w:rPr>
        <w:t>Members of the Commission have hereby established science-based standards and criteria to guide their implementation of United Nations General Assembly (UNGA) Resolution 61/105 and the measures adopted by the Members in respect of bottom fishing activities in the North Pacific Ocean (NPO).  In this regard, these science-based standards and criteria are to be applied to identify vulnerable marine ecosystems (VMEs) and assess significant adverse impacts (SAIs) of bottom fishing activities on such VMEs or marine species and to promote the long-term sustainability of deep sea fisheries in the Convention Area.  The science-based standards and criteria are consistent with the FAO International Guidelines for the Management of Deep-Sea Fisheries in the High Seas, taking into account the work of other RFMOs implementing management of deep-sea bottom fisheries in accordance with UNGA Resolution 61/105.  The standards and criteria are to be modified from time to time as more data are collected through research activities and monitoring of fishing operations.</w:t>
      </w:r>
    </w:p>
    <w:p w14:paraId="232B13D8" w14:textId="77777777" w:rsidR="00197FF6" w:rsidRPr="005C1B37" w:rsidRDefault="00197FF6" w:rsidP="00197FF6">
      <w:pPr>
        <w:ind w:left="28" w:right="340"/>
        <w:rPr>
          <w:rFonts w:cs="Times New Roman"/>
          <w:szCs w:val="24"/>
        </w:rPr>
      </w:pPr>
    </w:p>
    <w:p w14:paraId="46A51DA9" w14:textId="77777777" w:rsidR="00197FF6" w:rsidRPr="005C1B37" w:rsidRDefault="00197FF6" w:rsidP="00426810">
      <w:pPr>
        <w:numPr>
          <w:ilvl w:val="0"/>
          <w:numId w:val="32"/>
        </w:numPr>
        <w:ind w:left="378" w:right="343"/>
        <w:contextualSpacing/>
        <w:rPr>
          <w:rFonts w:cs="Times New Roman"/>
          <w:szCs w:val="24"/>
        </w:rPr>
      </w:pPr>
      <w:r w:rsidRPr="005C1B37">
        <w:rPr>
          <w:rFonts w:cs="Times New Roman"/>
          <w:szCs w:val="24"/>
          <w:u w:val="single" w:color="000000"/>
        </w:rPr>
        <w:t>Purpose</w:t>
      </w:r>
    </w:p>
    <w:p w14:paraId="476FAE37" w14:textId="77777777" w:rsidR="00197FF6" w:rsidRPr="00604794" w:rsidRDefault="00197FF6" w:rsidP="00426810">
      <w:pPr>
        <w:numPr>
          <w:ilvl w:val="1"/>
          <w:numId w:val="32"/>
        </w:numPr>
        <w:ind w:left="736" w:right="343"/>
        <w:rPr>
          <w:rFonts w:cs="Times New Roman"/>
          <w:szCs w:val="24"/>
        </w:rPr>
      </w:pPr>
      <w:r w:rsidRPr="00604794">
        <w:rPr>
          <w:rFonts w:cs="Times New Roman"/>
          <w:szCs w:val="24"/>
        </w:rPr>
        <w:t>The purpose of the standards and criteria is to provide guidelines for each member of the Commission in identifying VMEs and assessing SAIs of individual bottom fishing activities</w:t>
      </w:r>
      <w:r>
        <w:rPr>
          <w:rStyle w:val="FootnoteReference"/>
          <w:szCs w:val="24"/>
        </w:rPr>
        <w:footnoteReference w:id="1"/>
      </w:r>
      <w:r w:rsidRPr="00604794">
        <w:rPr>
          <w:rFonts w:cs="Times New Roman"/>
          <w:szCs w:val="24"/>
        </w:rPr>
        <w:t xml:space="preserve"> on VMEs or marine species in the Convention Area.  Each member of the Commission, using the best information available, is to decide which species or areas are to be categorized as VMEs, identify areas where VMEs are known or likely to occur, and assess whether individual bottom fishing activities would have SAIs on such VMEs or marine species.  The results of these tasks are to be submitted to and reviewed by the Scientific Committee with a view to reaching a common understanding among the members of the Commission.</w:t>
      </w:r>
    </w:p>
    <w:p w14:paraId="227B5B4F" w14:textId="77777777" w:rsidR="00197FF6" w:rsidRPr="005C1B37" w:rsidRDefault="00197FF6" w:rsidP="00426810">
      <w:pPr>
        <w:numPr>
          <w:ilvl w:val="1"/>
          <w:numId w:val="32"/>
        </w:numPr>
        <w:ind w:left="736" w:right="343"/>
        <w:rPr>
          <w:rFonts w:cs="Times New Roman"/>
          <w:szCs w:val="24"/>
        </w:rPr>
      </w:pPr>
      <w:r w:rsidRPr="005C1B37">
        <w:rPr>
          <w:rFonts w:cs="Times New Roman"/>
          <w:szCs w:val="24"/>
        </w:rPr>
        <w:t>For the purpose of applying the standards and criteria, the bottom fisheries are defined as follows:</w:t>
      </w:r>
    </w:p>
    <w:p w14:paraId="716AABAE" w14:textId="77777777" w:rsidR="00197FF6" w:rsidRPr="005C1B37" w:rsidRDefault="00197FF6" w:rsidP="00426810">
      <w:pPr>
        <w:numPr>
          <w:ilvl w:val="2"/>
          <w:numId w:val="28"/>
        </w:numPr>
        <w:ind w:left="1080" w:right="343" w:hanging="360"/>
        <w:rPr>
          <w:rFonts w:cs="Times New Roman"/>
          <w:szCs w:val="24"/>
        </w:rPr>
      </w:pPr>
      <w:r w:rsidRPr="005C1B37">
        <w:rPr>
          <w:rFonts w:cs="Times New Roman"/>
          <w:szCs w:val="24"/>
        </w:rPr>
        <w:t>The fisheries are conducted in the Convention Area;</w:t>
      </w:r>
    </w:p>
    <w:p w14:paraId="24492514" w14:textId="77777777" w:rsidR="00197FF6" w:rsidRPr="005C1B37" w:rsidRDefault="00197FF6" w:rsidP="00426810">
      <w:pPr>
        <w:numPr>
          <w:ilvl w:val="2"/>
          <w:numId w:val="28"/>
        </w:numPr>
        <w:ind w:left="1080" w:right="343" w:hanging="360"/>
        <w:rPr>
          <w:rFonts w:cs="Times New Roman"/>
          <w:szCs w:val="24"/>
        </w:rPr>
      </w:pPr>
      <w:r w:rsidRPr="005C1B37">
        <w:rPr>
          <w:rFonts w:cs="Times New Roman"/>
          <w:szCs w:val="24"/>
        </w:rPr>
        <w:t xml:space="preserve">The total catch (everything brought up by the fishing gear) includes species that can </w:t>
      </w:r>
      <w:r w:rsidRPr="005C1B37">
        <w:rPr>
          <w:rFonts w:cs="Times New Roman"/>
          <w:szCs w:val="24"/>
        </w:rPr>
        <w:lastRenderedPageBreak/>
        <w:t>only sustain low exploitation rates; and</w:t>
      </w:r>
    </w:p>
    <w:p w14:paraId="25203547" w14:textId="77777777" w:rsidR="00197FF6" w:rsidRDefault="00197FF6" w:rsidP="00426810">
      <w:pPr>
        <w:numPr>
          <w:ilvl w:val="2"/>
          <w:numId w:val="28"/>
        </w:numPr>
        <w:ind w:left="1077" w:right="340" w:hanging="357"/>
        <w:rPr>
          <w:rFonts w:cs="Times New Roman"/>
          <w:szCs w:val="24"/>
        </w:rPr>
      </w:pPr>
      <w:r w:rsidRPr="005C1B37">
        <w:rPr>
          <w:rFonts w:cs="Times New Roman"/>
          <w:szCs w:val="24"/>
        </w:rPr>
        <w:t>The fishing gear is likely to contact the seafloor during the normal course of fishing operations.</w:t>
      </w:r>
    </w:p>
    <w:p w14:paraId="5FA8A36E" w14:textId="77777777" w:rsidR="00197FF6" w:rsidRDefault="00197FF6" w:rsidP="00197FF6">
      <w:pPr>
        <w:ind w:left="1080" w:right="343"/>
        <w:rPr>
          <w:rFonts w:cs="Times New Roman"/>
          <w:szCs w:val="24"/>
        </w:rPr>
      </w:pPr>
    </w:p>
    <w:p w14:paraId="6392AD78" w14:textId="77777777" w:rsidR="00197FF6" w:rsidRPr="005C1B37" w:rsidRDefault="00197FF6" w:rsidP="00197FF6">
      <w:pPr>
        <w:ind w:left="1080" w:right="343"/>
        <w:rPr>
          <w:rFonts w:cs="Times New Roman"/>
          <w:szCs w:val="24"/>
        </w:rPr>
      </w:pPr>
    </w:p>
    <w:p w14:paraId="0D15ADC3" w14:textId="77777777" w:rsidR="00197FF6" w:rsidRPr="005C1B37" w:rsidRDefault="00197FF6" w:rsidP="00426810">
      <w:pPr>
        <w:numPr>
          <w:ilvl w:val="0"/>
          <w:numId w:val="32"/>
        </w:numPr>
        <w:ind w:left="378" w:right="343"/>
        <w:contextualSpacing/>
        <w:rPr>
          <w:rFonts w:cs="Times New Roman"/>
          <w:szCs w:val="24"/>
        </w:rPr>
      </w:pPr>
      <w:r w:rsidRPr="005C1B37">
        <w:rPr>
          <w:rFonts w:cs="Times New Roman"/>
          <w:szCs w:val="24"/>
          <w:u w:val="single" w:color="000000"/>
        </w:rPr>
        <w:t>Definition of VMEs</w:t>
      </w:r>
    </w:p>
    <w:p w14:paraId="13B7CB2A" w14:textId="77777777" w:rsidR="00197FF6" w:rsidRPr="005C1B37" w:rsidRDefault="00197FF6" w:rsidP="00426810">
      <w:pPr>
        <w:numPr>
          <w:ilvl w:val="1"/>
          <w:numId w:val="32"/>
        </w:numPr>
        <w:ind w:left="736" w:right="343"/>
        <w:rPr>
          <w:rFonts w:cs="Times New Roman"/>
          <w:szCs w:val="24"/>
        </w:rPr>
      </w:pPr>
      <w:r w:rsidRPr="005C1B37">
        <w:rPr>
          <w:rFonts w:cs="Times New Roman"/>
          <w:szCs w:val="24"/>
        </w:rPr>
        <w:t>Although Paragraph 83 of UNGA Resolution 61/105 refers to seamounts, hydrothermal vents and cold-water corals as examples of VMEs, there is no definitive list of specific species or areas that are to be regarded as VMEs.</w:t>
      </w:r>
    </w:p>
    <w:p w14:paraId="0CF9BC03" w14:textId="77777777" w:rsidR="00197FF6" w:rsidRPr="00AA335E" w:rsidRDefault="00197FF6" w:rsidP="00426810">
      <w:pPr>
        <w:numPr>
          <w:ilvl w:val="1"/>
          <w:numId w:val="32"/>
        </w:numPr>
        <w:ind w:left="736" w:right="343"/>
        <w:rPr>
          <w:rFonts w:cs="Times New Roman"/>
          <w:szCs w:val="24"/>
        </w:rPr>
      </w:pPr>
      <w:r w:rsidRPr="00AA335E">
        <w:rPr>
          <w:rFonts w:cs="Times New Roman"/>
          <w:szCs w:val="24"/>
        </w:rPr>
        <w:t xml:space="preserve">Vulnerability is related to the likelihood that a population, community or habitat will experience substantial alteration by fishing activities and how much time will be required for its recovery from such alteration.  The most vulnerable ecosystems are those that are both easily disturbed and are very slow to recover or may never recover. The vulnerabilities of populations, communities and habitats are to be assessed relative to specific threats.  Some features, particularly ones that are physically fragile or inherently rare may be vulnerable to most forms of disturbance, but the vulnerability of some populations, communities and habitats may vary greatly depending on the type of fishing gear used or the kind of disturbance experienced. The risks to a marine ecosystem are determined by its vulnerability, the probability of a threat occurring and the mitigation means applied to the threat. Accordingly, the FAO Guidelines only provide examples of potential vulnerable species groups, communities and habitats as well as features that potentially support them (Annex 2.1). </w:t>
      </w:r>
    </w:p>
    <w:p w14:paraId="63AE89F1" w14:textId="77777777" w:rsidR="00197FF6" w:rsidRPr="005C1B37" w:rsidRDefault="00197FF6" w:rsidP="00426810">
      <w:pPr>
        <w:numPr>
          <w:ilvl w:val="1"/>
          <w:numId w:val="32"/>
        </w:numPr>
        <w:ind w:left="736" w:right="343"/>
        <w:rPr>
          <w:rFonts w:cs="Times New Roman"/>
          <w:szCs w:val="24"/>
        </w:rPr>
      </w:pPr>
      <w:r w:rsidRPr="005C1B37">
        <w:rPr>
          <w:rFonts w:cs="Times New Roman"/>
          <w:szCs w:val="24"/>
        </w:rPr>
        <w:t xml:space="preserve">A marine ecosystem is to be classified as vulnerable based on its characteristics.  The following list of characteristics is used as criteria in the identification of VMEs. </w:t>
      </w:r>
    </w:p>
    <w:p w14:paraId="39EECE00" w14:textId="77777777" w:rsidR="00197FF6" w:rsidRPr="005C1B37" w:rsidRDefault="00197FF6" w:rsidP="00426810">
      <w:pPr>
        <w:numPr>
          <w:ilvl w:val="3"/>
          <w:numId w:val="32"/>
        </w:numPr>
        <w:ind w:left="1080" w:right="343"/>
        <w:contextualSpacing/>
        <w:rPr>
          <w:rFonts w:cs="Times New Roman"/>
          <w:szCs w:val="24"/>
        </w:rPr>
      </w:pPr>
      <w:r w:rsidRPr="005C1B37">
        <w:rPr>
          <w:rFonts w:cs="Times New Roman"/>
          <w:szCs w:val="24"/>
        </w:rPr>
        <w:t xml:space="preserve">Uniqueness or rarity - an area or ecosystem that is unique or that contains rare species whose loss could not be compensated for by other similar areas.  These include: </w:t>
      </w:r>
    </w:p>
    <w:p w14:paraId="19619B9C" w14:textId="77777777" w:rsidR="00197FF6" w:rsidRPr="005C1B37" w:rsidRDefault="00197FF6" w:rsidP="00426810">
      <w:pPr>
        <w:numPr>
          <w:ilvl w:val="0"/>
          <w:numId w:val="33"/>
        </w:numPr>
        <w:ind w:left="1440" w:right="343"/>
        <w:contextualSpacing/>
        <w:rPr>
          <w:rFonts w:cs="Times New Roman"/>
          <w:szCs w:val="24"/>
        </w:rPr>
      </w:pPr>
      <w:r w:rsidRPr="005C1B37">
        <w:rPr>
          <w:rFonts w:cs="Times New Roman"/>
          <w:szCs w:val="24"/>
        </w:rPr>
        <w:t xml:space="preserve">Habitats that contain endemic species; </w:t>
      </w:r>
    </w:p>
    <w:p w14:paraId="509B7FB2" w14:textId="77777777" w:rsidR="00197FF6" w:rsidRPr="005C1B37" w:rsidRDefault="00197FF6" w:rsidP="00426810">
      <w:pPr>
        <w:numPr>
          <w:ilvl w:val="0"/>
          <w:numId w:val="33"/>
        </w:numPr>
        <w:ind w:left="1440" w:right="343"/>
        <w:contextualSpacing/>
        <w:rPr>
          <w:rFonts w:cs="Times New Roman"/>
          <w:szCs w:val="24"/>
        </w:rPr>
      </w:pPr>
      <w:r w:rsidRPr="005C1B37">
        <w:rPr>
          <w:rFonts w:cs="Times New Roman"/>
          <w:szCs w:val="24"/>
        </w:rPr>
        <w:t xml:space="preserve">Habitats of rare, threatened or endangered species that occur in discrete areas; </w:t>
      </w:r>
    </w:p>
    <w:p w14:paraId="787EA933" w14:textId="77777777" w:rsidR="00197FF6" w:rsidRPr="005C1B37" w:rsidRDefault="00197FF6" w:rsidP="00426810">
      <w:pPr>
        <w:numPr>
          <w:ilvl w:val="0"/>
          <w:numId w:val="33"/>
        </w:numPr>
        <w:ind w:left="1440" w:right="343"/>
        <w:contextualSpacing/>
        <w:rPr>
          <w:rFonts w:cs="Times New Roman"/>
          <w:szCs w:val="24"/>
        </w:rPr>
      </w:pPr>
      <w:r w:rsidRPr="005C1B37">
        <w:rPr>
          <w:rFonts w:cs="Times New Roman"/>
          <w:szCs w:val="24"/>
        </w:rPr>
        <w:t>Nurseries or discrete feeding, breeding, or spawning areas.</w:t>
      </w:r>
    </w:p>
    <w:p w14:paraId="2E2E0C0E" w14:textId="77777777" w:rsidR="00197FF6" w:rsidRPr="005C1B37" w:rsidRDefault="00197FF6" w:rsidP="00426810">
      <w:pPr>
        <w:numPr>
          <w:ilvl w:val="3"/>
          <w:numId w:val="32"/>
        </w:numPr>
        <w:ind w:left="1080" w:right="343"/>
        <w:contextualSpacing/>
        <w:rPr>
          <w:rFonts w:cs="Times New Roman"/>
          <w:szCs w:val="24"/>
        </w:rPr>
      </w:pPr>
      <w:r w:rsidRPr="005C1B37">
        <w:rPr>
          <w:rFonts w:cs="Times New Roman"/>
          <w:szCs w:val="24"/>
        </w:rPr>
        <w:t xml:space="preserve">Functional significance of the habitat – discrete areas or habitats that are necessary for the survival, function, spawning/reproduction or recovery of fish stocks, particular life-history stages (e.g. nursery grounds or rearing areas), or of rare, threatened or endangered marine species. </w:t>
      </w:r>
    </w:p>
    <w:p w14:paraId="379138BF" w14:textId="77777777" w:rsidR="00197FF6" w:rsidRPr="005C1B37" w:rsidRDefault="00197FF6" w:rsidP="00426810">
      <w:pPr>
        <w:numPr>
          <w:ilvl w:val="3"/>
          <w:numId w:val="32"/>
        </w:numPr>
        <w:ind w:left="1080" w:right="343"/>
        <w:contextualSpacing/>
        <w:rPr>
          <w:rFonts w:cs="Times New Roman"/>
          <w:szCs w:val="24"/>
        </w:rPr>
      </w:pPr>
      <w:r w:rsidRPr="005C1B37">
        <w:rPr>
          <w:rFonts w:cs="Times New Roman"/>
          <w:szCs w:val="24"/>
        </w:rPr>
        <w:t xml:space="preserve">Fragility – an ecosystem that is highly susceptible to degradation by anthropogenic activities </w:t>
      </w:r>
    </w:p>
    <w:p w14:paraId="593AD20C" w14:textId="77777777" w:rsidR="00197FF6" w:rsidRPr="005C1B37" w:rsidRDefault="00197FF6" w:rsidP="00426810">
      <w:pPr>
        <w:numPr>
          <w:ilvl w:val="3"/>
          <w:numId w:val="32"/>
        </w:numPr>
        <w:ind w:left="1080" w:right="343"/>
        <w:contextualSpacing/>
        <w:rPr>
          <w:rFonts w:cs="Times New Roman"/>
          <w:szCs w:val="24"/>
        </w:rPr>
      </w:pPr>
      <w:r w:rsidRPr="005C1B37">
        <w:rPr>
          <w:rFonts w:cs="Times New Roman"/>
          <w:szCs w:val="24"/>
        </w:rPr>
        <w:t xml:space="preserve">Life-history traits of component species that make recovery difficult – ecosystems that are characterized by populations or assemblages of species with one or more of the following characteristics: </w:t>
      </w:r>
    </w:p>
    <w:p w14:paraId="40990E52" w14:textId="77777777" w:rsidR="00197FF6" w:rsidRPr="005C1B37" w:rsidRDefault="00197FF6" w:rsidP="00426810">
      <w:pPr>
        <w:numPr>
          <w:ilvl w:val="0"/>
          <w:numId w:val="34"/>
        </w:numPr>
        <w:ind w:left="1440" w:right="343"/>
        <w:contextualSpacing/>
        <w:rPr>
          <w:rFonts w:cs="Times New Roman"/>
          <w:szCs w:val="24"/>
        </w:rPr>
      </w:pPr>
      <w:r w:rsidRPr="005C1B37">
        <w:rPr>
          <w:rFonts w:cs="Times New Roman"/>
          <w:szCs w:val="24"/>
        </w:rPr>
        <w:lastRenderedPageBreak/>
        <w:t xml:space="preserve">Slow growth rates </w:t>
      </w:r>
    </w:p>
    <w:p w14:paraId="4AC73236" w14:textId="77777777" w:rsidR="00197FF6" w:rsidRPr="005C1B37" w:rsidRDefault="00197FF6" w:rsidP="00426810">
      <w:pPr>
        <w:numPr>
          <w:ilvl w:val="0"/>
          <w:numId w:val="34"/>
        </w:numPr>
        <w:ind w:left="1440" w:right="343"/>
        <w:contextualSpacing/>
        <w:rPr>
          <w:rFonts w:cs="Times New Roman"/>
          <w:szCs w:val="24"/>
        </w:rPr>
      </w:pPr>
      <w:r w:rsidRPr="005C1B37">
        <w:rPr>
          <w:rFonts w:cs="Times New Roman"/>
          <w:szCs w:val="24"/>
        </w:rPr>
        <w:t xml:space="preserve">Late age of maturity </w:t>
      </w:r>
    </w:p>
    <w:p w14:paraId="56DE13F6" w14:textId="77777777" w:rsidR="00197FF6" w:rsidRPr="005C1B37" w:rsidRDefault="00197FF6" w:rsidP="00426810">
      <w:pPr>
        <w:numPr>
          <w:ilvl w:val="0"/>
          <w:numId w:val="34"/>
        </w:numPr>
        <w:ind w:left="1440" w:right="343"/>
        <w:contextualSpacing/>
        <w:rPr>
          <w:rFonts w:cs="Times New Roman"/>
          <w:szCs w:val="24"/>
        </w:rPr>
      </w:pPr>
      <w:r w:rsidRPr="005C1B37">
        <w:rPr>
          <w:rFonts w:cs="Times New Roman"/>
          <w:szCs w:val="24"/>
        </w:rPr>
        <w:t xml:space="preserve">Low or unpredictable recruitment </w:t>
      </w:r>
    </w:p>
    <w:p w14:paraId="20B0B61C" w14:textId="77777777" w:rsidR="00197FF6" w:rsidRPr="005C1B37" w:rsidRDefault="00197FF6" w:rsidP="00426810">
      <w:pPr>
        <w:numPr>
          <w:ilvl w:val="0"/>
          <w:numId w:val="34"/>
        </w:numPr>
        <w:ind w:left="1440" w:right="343"/>
        <w:contextualSpacing/>
        <w:rPr>
          <w:rFonts w:cs="Times New Roman"/>
          <w:szCs w:val="24"/>
        </w:rPr>
      </w:pPr>
      <w:r w:rsidRPr="005C1B37">
        <w:rPr>
          <w:rFonts w:cs="Times New Roman"/>
          <w:szCs w:val="24"/>
        </w:rPr>
        <w:t>Long-lived</w:t>
      </w:r>
    </w:p>
    <w:p w14:paraId="36471FAC" w14:textId="77777777" w:rsidR="00197FF6" w:rsidRPr="005C1B37" w:rsidRDefault="00197FF6" w:rsidP="00426810">
      <w:pPr>
        <w:numPr>
          <w:ilvl w:val="3"/>
          <w:numId w:val="32"/>
        </w:numPr>
        <w:ind w:left="1080" w:right="343"/>
        <w:contextualSpacing/>
        <w:rPr>
          <w:rFonts w:cs="Times New Roman"/>
          <w:szCs w:val="24"/>
        </w:rPr>
      </w:pPr>
      <w:r w:rsidRPr="005C1B37">
        <w:rPr>
          <w:rFonts w:cs="Times New Roman"/>
          <w:szCs w:val="24"/>
        </w:rPr>
        <w:t>Structural complexity – an ecosystem that is characterized by complex physical structures created by significant concentrations of biotic and abiotic features.  In these ecosystems, ecological processes are usually highly dependent on these structured systems.  Further, such ecosystems often have high diversity, which is dependent on the structuring organisms.</w:t>
      </w:r>
    </w:p>
    <w:p w14:paraId="6196D89B" w14:textId="77777777" w:rsidR="00197FF6" w:rsidRPr="00822CFD" w:rsidRDefault="00197FF6" w:rsidP="00426810">
      <w:pPr>
        <w:pStyle w:val="ListParagraph"/>
        <w:numPr>
          <w:ilvl w:val="1"/>
          <w:numId w:val="32"/>
        </w:numPr>
        <w:ind w:leftChars="0" w:left="709" w:right="340" w:hanging="357"/>
        <w:contextualSpacing/>
        <w:rPr>
          <w:szCs w:val="24"/>
        </w:rPr>
      </w:pPr>
      <w:r w:rsidRPr="00822CFD">
        <w:rPr>
          <w:szCs w:val="24"/>
        </w:rPr>
        <w:t>Management response may vary, depending on the size of the ecological unit in the Convention Area. Therefore, the spatial extent of the ecological unit is to be decided first.  That is, whether the ecological unit is the entire Area, or the current fishing ground, namely, the Emperor Seamount and Northern Hawaiian Ridge area (hereinafter called “the ES-NHR area”), or a group of the seamounts within the ESNHR area, or each seamount in the ES-NHR area, is to be decided using the above criteria.</w:t>
      </w:r>
    </w:p>
    <w:p w14:paraId="7300AB51" w14:textId="77777777" w:rsidR="00197FF6" w:rsidRPr="00822CFD" w:rsidRDefault="00197FF6" w:rsidP="00197FF6">
      <w:pPr>
        <w:pStyle w:val="ListParagraph"/>
        <w:ind w:left="960" w:right="340"/>
        <w:rPr>
          <w:szCs w:val="24"/>
        </w:rPr>
      </w:pPr>
    </w:p>
    <w:p w14:paraId="7BB929AC" w14:textId="77777777" w:rsidR="00197FF6" w:rsidRPr="005C1B37" w:rsidRDefault="00197FF6" w:rsidP="00426810">
      <w:pPr>
        <w:numPr>
          <w:ilvl w:val="0"/>
          <w:numId w:val="32"/>
        </w:numPr>
        <w:ind w:left="378" w:right="343"/>
        <w:contextualSpacing/>
        <w:rPr>
          <w:rFonts w:cs="Times New Roman"/>
          <w:szCs w:val="24"/>
        </w:rPr>
      </w:pPr>
      <w:r w:rsidRPr="005C1B37">
        <w:rPr>
          <w:rFonts w:cs="Times New Roman"/>
          <w:szCs w:val="24"/>
          <w:u w:val="single" w:color="000000"/>
        </w:rPr>
        <w:t>Identification of potential VMEs</w:t>
      </w:r>
      <w:r w:rsidRPr="005C1B37">
        <w:rPr>
          <w:rFonts w:cs="Times New Roman"/>
          <w:szCs w:val="24"/>
        </w:rPr>
        <w:t xml:space="preserve"> </w:t>
      </w:r>
    </w:p>
    <w:p w14:paraId="0980B761" w14:textId="77777777" w:rsidR="00197FF6" w:rsidRPr="005C1B37" w:rsidRDefault="00197FF6" w:rsidP="00197FF6">
      <w:pPr>
        <w:ind w:left="720" w:right="781" w:hanging="360"/>
        <w:rPr>
          <w:rFonts w:cs="Times New Roman"/>
          <w:szCs w:val="24"/>
        </w:rPr>
      </w:pPr>
      <w:r w:rsidRPr="005C1B37">
        <w:rPr>
          <w:rFonts w:cs="Times New Roman"/>
          <w:szCs w:val="24"/>
        </w:rPr>
        <w:t>(1) Fished seamounts</w:t>
      </w:r>
    </w:p>
    <w:p w14:paraId="2A07BC83" w14:textId="77777777" w:rsidR="00197FF6" w:rsidRDefault="00197FF6" w:rsidP="00426810">
      <w:pPr>
        <w:numPr>
          <w:ilvl w:val="3"/>
          <w:numId w:val="32"/>
        </w:numPr>
        <w:ind w:left="1080" w:right="261"/>
        <w:contextualSpacing/>
        <w:rPr>
          <w:rFonts w:cs="Times New Roman"/>
          <w:szCs w:val="24"/>
        </w:rPr>
      </w:pPr>
      <w:r w:rsidRPr="00B85A42">
        <w:rPr>
          <w:rFonts w:cs="Times New Roman"/>
          <w:szCs w:val="24"/>
        </w:rPr>
        <w:t xml:space="preserve">Identification of fished seamounts </w:t>
      </w:r>
    </w:p>
    <w:p w14:paraId="05D7B0E1" w14:textId="77777777" w:rsidR="00197FF6" w:rsidRPr="00B85A42" w:rsidRDefault="00197FF6" w:rsidP="00197FF6">
      <w:pPr>
        <w:ind w:left="1080" w:right="261"/>
        <w:contextualSpacing/>
        <w:rPr>
          <w:rFonts w:cs="Times New Roman"/>
          <w:szCs w:val="24"/>
        </w:rPr>
      </w:pPr>
      <w:r w:rsidRPr="00B85A42">
        <w:rPr>
          <w:rFonts w:cs="Times New Roman"/>
          <w:szCs w:val="24"/>
        </w:rPr>
        <w:t>It is reported that four types of fishing gear are currently used by the members of the Commission in the ES-NHR area, namely, bottom trawl, bottom gillnet, bottom longline and pot.  A fifth type of fishing gear (coral drag) was used in the ES-NHR area from the mid-1960s to the late 1980s and is possibly still used by non-members of the Commission.  These types of fishing gear are usually used on the top or slope of seamounts, which could be considered VMEs.  It is therefore necessary to identify the footprint of the bottom fisheries (fished seamounts) based on the available fishing record.  The following seamounts have been identified as fished seamounts: Suiko, Showa, Youmei, Nintoku, Jingu, Ojin, Northern Koko, Koko, Kinmei, Yuryaku, Kammu, Colahan, and CH.  Since the use of most of these gears in the ES-NHR area dates back to the late 1960s and 1970s, it is important to establish, to the extent practicable, a time series of where and when these gears have been used in order to assess potential long-term effects on any existing VMEs.</w:t>
      </w:r>
    </w:p>
    <w:p w14:paraId="3EA95F8F" w14:textId="77777777" w:rsidR="00197FF6" w:rsidRPr="005C1B37" w:rsidRDefault="00197FF6" w:rsidP="00197FF6">
      <w:pPr>
        <w:ind w:left="1080" w:right="261"/>
        <w:rPr>
          <w:rFonts w:cs="Times New Roman"/>
          <w:szCs w:val="24"/>
        </w:rPr>
      </w:pPr>
      <w:r w:rsidRPr="005C1B37">
        <w:rPr>
          <w:rFonts w:cs="Times New Roman"/>
          <w:szCs w:val="24"/>
        </w:rPr>
        <w:t>Fishing effort may not be evenly distributed on each seamount since fish aggregation may occur only at certain points of the seamount and some parts of the seamount may be physically unsuitable for certain fishing gears.  Thus, it is important to know actual fished areas within the same seamount so as to know the gravity of the impact of fishing activities on the entire seamount.</w:t>
      </w:r>
    </w:p>
    <w:p w14:paraId="02C3D728" w14:textId="77777777" w:rsidR="00197FF6" w:rsidRPr="005C1B37" w:rsidRDefault="00197FF6" w:rsidP="00197FF6">
      <w:pPr>
        <w:ind w:left="1080" w:right="261"/>
        <w:rPr>
          <w:rFonts w:cs="Times New Roman"/>
          <w:szCs w:val="24"/>
        </w:rPr>
      </w:pPr>
      <w:r w:rsidRPr="005C1B37">
        <w:rPr>
          <w:rFonts w:cs="Times New Roman"/>
          <w:szCs w:val="24"/>
        </w:rPr>
        <w:t xml:space="preserve">Due consideration is to be given to the protection of commercial confidentiality when </w:t>
      </w:r>
      <w:r w:rsidRPr="005C1B37">
        <w:rPr>
          <w:rFonts w:cs="Times New Roman"/>
          <w:szCs w:val="24"/>
        </w:rPr>
        <w:lastRenderedPageBreak/>
        <w:t>identifying actual fishing grounds.</w:t>
      </w:r>
    </w:p>
    <w:p w14:paraId="2E21C3B8" w14:textId="77777777" w:rsidR="00197FF6" w:rsidRPr="005C1B37" w:rsidRDefault="00197FF6" w:rsidP="00426810">
      <w:pPr>
        <w:numPr>
          <w:ilvl w:val="3"/>
          <w:numId w:val="32"/>
        </w:numPr>
        <w:ind w:left="1080" w:right="343"/>
        <w:contextualSpacing/>
        <w:rPr>
          <w:rFonts w:cs="Times New Roman"/>
          <w:szCs w:val="24"/>
        </w:rPr>
      </w:pPr>
      <w:r w:rsidRPr="005C1B37">
        <w:rPr>
          <w:rFonts w:cs="Times New Roman"/>
          <w:szCs w:val="24"/>
        </w:rPr>
        <w:t xml:space="preserve">Assessment on whether a specific seamount that has been fished is a VME </w:t>
      </w:r>
    </w:p>
    <w:p w14:paraId="605E276F" w14:textId="0B0E6F82" w:rsidR="00197FF6" w:rsidRDefault="00197FF6" w:rsidP="00197FF6">
      <w:pPr>
        <w:ind w:left="1080" w:right="261"/>
        <w:rPr>
          <w:rFonts w:cs="Times New Roman"/>
          <w:szCs w:val="24"/>
        </w:rPr>
      </w:pPr>
      <w:r w:rsidRPr="005C1B37">
        <w:rPr>
          <w:rFonts w:cs="Times New Roman"/>
          <w:szCs w:val="24"/>
        </w:rPr>
        <w:t>After identifying the fished seamounts or fished areas of seamounts, it is necessary to assess whether each fished seamount is a VME or contains VMEs in accordance with the criteria in 3 above, individually or in combination using the best available scientific and technical information as well as Annex 2.1.  A variety of data would be required to conduct such assessment, including pictures of seamounts taken by an ROV camera or drop camera, biological samples collected through research activities and observer programs, and detailed bathymetry map. Where site-specific information is lacking, other information that is relevant to inferring the likely presence of VMEs is to be used.</w:t>
      </w:r>
      <w:ins w:id="67" w:author="Aleksandr Zavolokin" w:date="2021-11-08T11:38:00Z">
        <w:r w:rsidR="0047600B">
          <w:rPr>
            <w:rFonts w:cs="Times New Roman"/>
            <w:szCs w:val="24"/>
          </w:rPr>
          <w:t xml:space="preserve"> </w:t>
        </w:r>
      </w:ins>
      <w:ins w:id="68" w:author="Aleksandr Zavolokin" w:date="2021-11-08T11:41:00Z">
        <w:r w:rsidR="0047600B">
          <w:rPr>
            <w:rFonts w:cs="Times New Roman"/>
            <w:szCs w:val="24"/>
          </w:rPr>
          <w:t>The d</w:t>
        </w:r>
      </w:ins>
      <w:ins w:id="69" w:author="Aleksandr Zavolokin" w:date="2021-11-08T11:39:00Z">
        <w:r w:rsidR="0047600B" w:rsidRPr="0047600B">
          <w:rPr>
            <w:rFonts w:cs="Times New Roman"/>
            <w:szCs w:val="24"/>
          </w:rPr>
          <w:t xml:space="preserve">ecision tree to identify data that can be used to identify VMEs </w:t>
        </w:r>
      </w:ins>
      <w:ins w:id="70" w:author="Aleksandr Zavolokin" w:date="2021-11-08T11:40:00Z">
        <w:r w:rsidR="0047600B">
          <w:rPr>
            <w:rFonts w:cs="Times New Roman"/>
            <w:szCs w:val="24"/>
          </w:rPr>
          <w:t>is attached in Annex 2.3.</w:t>
        </w:r>
      </w:ins>
    </w:p>
    <w:p w14:paraId="171BCA02" w14:textId="77777777" w:rsidR="00197FF6" w:rsidRPr="005C1B37" w:rsidRDefault="00197FF6" w:rsidP="00197FF6">
      <w:pPr>
        <w:ind w:left="720" w:right="261" w:hanging="360"/>
        <w:rPr>
          <w:rFonts w:cs="Times New Roman"/>
          <w:szCs w:val="24"/>
        </w:rPr>
      </w:pPr>
      <w:r w:rsidRPr="005C1B37">
        <w:rPr>
          <w:rFonts w:cs="Times New Roman"/>
          <w:szCs w:val="24"/>
        </w:rPr>
        <w:t>(2) New fishing areas</w:t>
      </w:r>
    </w:p>
    <w:p w14:paraId="20216BCC" w14:textId="77777777" w:rsidR="00197FF6" w:rsidRDefault="00197FF6" w:rsidP="00197FF6">
      <w:pPr>
        <w:ind w:left="360" w:right="244"/>
        <w:rPr>
          <w:rFonts w:cs="Times New Roman"/>
          <w:szCs w:val="24"/>
        </w:rPr>
      </w:pPr>
      <w:r w:rsidRPr="005C1B37">
        <w:rPr>
          <w:rFonts w:cs="Times New Roman"/>
          <w:szCs w:val="24"/>
        </w:rPr>
        <w:t>Any place other than the fished seamounts above is to be regarded as a new fishing area. If a member of the Commission is considering fishing in a new fishing area, such a fishing area is to be subject to, in addition to these standards and criteria, an exploratory fishery protocol (Annex 1).</w:t>
      </w:r>
    </w:p>
    <w:p w14:paraId="3D312602" w14:textId="77777777" w:rsidR="00197FF6" w:rsidRPr="005C1B37" w:rsidRDefault="00197FF6" w:rsidP="00197FF6">
      <w:pPr>
        <w:ind w:left="360" w:right="-41"/>
        <w:rPr>
          <w:rFonts w:cs="Times New Roman"/>
          <w:szCs w:val="24"/>
        </w:rPr>
      </w:pPr>
    </w:p>
    <w:p w14:paraId="218BFDB6" w14:textId="77777777" w:rsidR="00197FF6" w:rsidRPr="005C1B37" w:rsidRDefault="00197FF6" w:rsidP="00197FF6">
      <w:pPr>
        <w:ind w:right="261"/>
        <w:rPr>
          <w:rFonts w:cs="Times New Roman"/>
          <w:szCs w:val="24"/>
        </w:rPr>
      </w:pPr>
      <w:r w:rsidRPr="005C1B37">
        <w:rPr>
          <w:rFonts w:cs="Times New Roman"/>
          <w:szCs w:val="24"/>
          <w:u w:val="single" w:color="000000"/>
        </w:rPr>
        <w:t>5. Assessment of SAIs on VMEs or marine species</w:t>
      </w:r>
      <w:r w:rsidRPr="005C1B37">
        <w:rPr>
          <w:rFonts w:cs="Times New Roman"/>
          <w:szCs w:val="24"/>
        </w:rPr>
        <w:t xml:space="preserve"> </w:t>
      </w:r>
    </w:p>
    <w:p w14:paraId="1290E093" w14:textId="77777777" w:rsidR="00197FF6" w:rsidRPr="005C1B37" w:rsidRDefault="00197FF6" w:rsidP="00426810">
      <w:pPr>
        <w:numPr>
          <w:ilvl w:val="0"/>
          <w:numId w:val="29"/>
        </w:numPr>
        <w:ind w:left="284" w:right="261"/>
        <w:rPr>
          <w:rFonts w:cs="Times New Roman"/>
          <w:szCs w:val="24"/>
        </w:rPr>
      </w:pPr>
      <w:r w:rsidRPr="005C1B37">
        <w:rPr>
          <w:rFonts w:cs="Times New Roman"/>
          <w:szCs w:val="24"/>
        </w:rPr>
        <w:t>Significant adverse impacts are those that compromise ecosystem integrity (i.e., ecosystem structure or function) in a manner that: (i) impairs the ability of affected populations to replace themselves; (ii) degrades the long-term natural productivity of habitats; or (iii) causes, on more than a temporary basis, significant loss of species richness, habitat or community types.  Impacts are to be evaluated individually, in combination and cumulatively.</w:t>
      </w:r>
    </w:p>
    <w:p w14:paraId="5B041662" w14:textId="77777777" w:rsidR="00197FF6" w:rsidRPr="005C1B37" w:rsidRDefault="00197FF6" w:rsidP="00426810">
      <w:pPr>
        <w:numPr>
          <w:ilvl w:val="0"/>
          <w:numId w:val="29"/>
        </w:numPr>
        <w:ind w:left="284" w:right="261"/>
        <w:rPr>
          <w:rFonts w:cs="Times New Roman"/>
          <w:szCs w:val="24"/>
        </w:rPr>
      </w:pPr>
      <w:r w:rsidRPr="005C1B37">
        <w:rPr>
          <w:rFonts w:cs="Times New Roman"/>
          <w:szCs w:val="24"/>
        </w:rPr>
        <w:t xml:space="preserve">When determining the scale and significance of an impact, the following six factors are to be considered: </w:t>
      </w:r>
    </w:p>
    <w:p w14:paraId="46DB832B"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The intensity or severity of the impact at the specific site being affected; </w:t>
      </w:r>
    </w:p>
    <w:p w14:paraId="6E43F317"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The spatial extent of the impact relative to the availability of the habitat type affected; </w:t>
      </w:r>
    </w:p>
    <w:p w14:paraId="3FD1BDD4"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The sensitivity/vulnerability of the ecosystem to the impact; </w:t>
      </w:r>
    </w:p>
    <w:p w14:paraId="6C6C4D3F"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The ability of an ecosystem to recover from harm, and the rate of such recovery; </w:t>
      </w:r>
    </w:p>
    <w:p w14:paraId="11DC64EC" w14:textId="77777777" w:rsidR="00197FF6" w:rsidRDefault="00197FF6" w:rsidP="00197FF6">
      <w:pPr>
        <w:ind w:left="993" w:right="261"/>
        <w:rPr>
          <w:rFonts w:cs="Times New Roman"/>
          <w:szCs w:val="24"/>
        </w:rPr>
      </w:pPr>
    </w:p>
    <w:p w14:paraId="4F186F1A" w14:textId="77777777" w:rsidR="00197FF6" w:rsidRDefault="00197FF6" w:rsidP="00426810">
      <w:pPr>
        <w:numPr>
          <w:ilvl w:val="1"/>
          <w:numId w:val="29"/>
        </w:numPr>
        <w:ind w:left="993" w:right="261" w:hanging="338"/>
        <w:rPr>
          <w:rFonts w:cs="Times New Roman"/>
          <w:szCs w:val="24"/>
        </w:rPr>
      </w:pPr>
      <w:r w:rsidRPr="005C1B37">
        <w:rPr>
          <w:rFonts w:cs="Times New Roman"/>
          <w:szCs w:val="24"/>
        </w:rPr>
        <w:t xml:space="preserve">The extent to which ecosystem functions may be altered by the impact; and </w:t>
      </w:r>
    </w:p>
    <w:p w14:paraId="776B0937"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The timing and duration of the impact relative to the period in which a species needs the habitat during one or more life-history stages. </w:t>
      </w:r>
    </w:p>
    <w:p w14:paraId="604D7BD7" w14:textId="77777777" w:rsidR="00197FF6" w:rsidRPr="005C1B37" w:rsidRDefault="00197FF6" w:rsidP="00426810">
      <w:pPr>
        <w:numPr>
          <w:ilvl w:val="0"/>
          <w:numId w:val="29"/>
        </w:numPr>
        <w:ind w:left="284" w:right="261"/>
        <w:rPr>
          <w:rFonts w:cs="Times New Roman"/>
          <w:szCs w:val="24"/>
        </w:rPr>
      </w:pPr>
      <w:r w:rsidRPr="005C1B37">
        <w:rPr>
          <w:rFonts w:cs="Times New Roman"/>
          <w:szCs w:val="24"/>
        </w:rPr>
        <w:t xml:space="preserve">Temporary impacts are those that are limited in duration and that allow the particular ecosystem to recover over an acceptable timeframe.  Such timeframes are to be decided on a case-by-case basis and be on the order of 5-20 years, taking into account the specific features of the populations and ecosystems. </w:t>
      </w:r>
    </w:p>
    <w:p w14:paraId="1794C07F" w14:textId="77777777" w:rsidR="00197FF6" w:rsidRPr="005C1B37" w:rsidRDefault="00197FF6" w:rsidP="00426810">
      <w:pPr>
        <w:numPr>
          <w:ilvl w:val="0"/>
          <w:numId w:val="29"/>
        </w:numPr>
        <w:ind w:left="284" w:right="261"/>
        <w:rPr>
          <w:rFonts w:cs="Times New Roman"/>
          <w:szCs w:val="24"/>
        </w:rPr>
      </w:pPr>
      <w:r w:rsidRPr="005C1B37">
        <w:rPr>
          <w:rFonts w:cs="Times New Roman"/>
          <w:szCs w:val="24"/>
        </w:rPr>
        <w:lastRenderedPageBreak/>
        <w:t xml:space="preserve">In determining whether an impact is temporary, both the duration and the frequency with which an impact is repeated is to be considered.  If the interval between the expected disturbances of a habitat is shorter than the recovery time, the impact is to be considered more than temporary. </w:t>
      </w:r>
    </w:p>
    <w:p w14:paraId="40A9965D" w14:textId="77777777" w:rsidR="00197FF6" w:rsidRPr="005C1B37" w:rsidRDefault="00197FF6" w:rsidP="00426810">
      <w:pPr>
        <w:numPr>
          <w:ilvl w:val="0"/>
          <w:numId w:val="29"/>
        </w:numPr>
        <w:ind w:left="284" w:right="261"/>
        <w:rPr>
          <w:rFonts w:cs="Times New Roman"/>
          <w:szCs w:val="24"/>
        </w:rPr>
      </w:pPr>
      <w:r w:rsidRPr="005C1B37">
        <w:rPr>
          <w:rFonts w:cs="Times New Roman"/>
          <w:szCs w:val="24"/>
        </w:rPr>
        <w:t xml:space="preserve">Each member of the Commission is to conduct assessments to establish if bottom fishing activities are likely to produce SAIs in a given seamount or other VMEs.  Such an impact assessment is to address, </w:t>
      </w:r>
      <w:r w:rsidRPr="005C1B37">
        <w:rPr>
          <w:rFonts w:cs="Times New Roman"/>
          <w:i/>
          <w:szCs w:val="24"/>
        </w:rPr>
        <w:t>inter alia</w:t>
      </w:r>
      <w:r w:rsidRPr="005C1B37">
        <w:rPr>
          <w:rFonts w:cs="Times New Roman"/>
          <w:szCs w:val="24"/>
        </w:rPr>
        <w:t xml:space="preserve">: </w:t>
      </w:r>
    </w:p>
    <w:p w14:paraId="44FA398A"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Type of fishing conducted or contemplated, including vessel and gear types, fishing areas, target and potential bycatch species, fishing effort levels and duration of fishing; </w:t>
      </w:r>
    </w:p>
    <w:p w14:paraId="4E7E2F1C"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Best available scientific and technical information on the current state of fishery resources, and baseline information on the ecosystems, habitats and communities in the fishing area, against which future changes are to be compared; </w:t>
      </w:r>
    </w:p>
    <w:p w14:paraId="59E2260E"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Identification, description and mapping of VMEs known or likely to occur in the fishing area;  </w:t>
      </w:r>
    </w:p>
    <w:p w14:paraId="53DABB9B"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The data and methods used to identify, describe and assess the impacts of the activity, identification of gaps in knowledge, and an evaluation of uncertainties in the information presented in the assessment; </w:t>
      </w:r>
    </w:p>
    <w:p w14:paraId="095BFEF5"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Identification, description and evaluation of the occurrence, scale and duration of likely impacts, including cumulative impacts of activities covered by the assessment on VMEs and low-productivity fishery resources in the fishing area;  </w:t>
      </w:r>
    </w:p>
    <w:p w14:paraId="2950A1B8"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Risk assessment of likely impacts by the fishing operations to determine which impacts are likely to be SAIs, particularly impacts on VMEs and low-productivity fishery resources (Risk assessments are to take into account, as appropriate, differing conditions prevailing in areas where fisheries are well established and in areas where fisheries have not taken place or only occur occasionally); </w:t>
      </w:r>
    </w:p>
    <w:p w14:paraId="1558E9D6" w14:textId="77777777" w:rsidR="00197FF6" w:rsidRPr="005C1B37" w:rsidRDefault="00197FF6" w:rsidP="00426810">
      <w:pPr>
        <w:numPr>
          <w:ilvl w:val="1"/>
          <w:numId w:val="29"/>
        </w:numPr>
        <w:ind w:left="993" w:right="261" w:hanging="338"/>
        <w:rPr>
          <w:rFonts w:cs="Times New Roman"/>
          <w:szCs w:val="24"/>
        </w:rPr>
      </w:pPr>
      <w:r w:rsidRPr="005C1B37">
        <w:rPr>
          <w:rFonts w:cs="Times New Roman"/>
          <w:szCs w:val="24"/>
        </w:rPr>
        <w:t xml:space="preserve">The proposed mitigation and management measures to be used to prevent SAIs on VMEs and ensure long-term conservation and sustainable utilization of low-productivity fishery resources, and the measures to be used to monitor effects of the fishing operations. </w:t>
      </w:r>
    </w:p>
    <w:p w14:paraId="0F0F6FFE" w14:textId="77777777" w:rsidR="00197FF6" w:rsidRPr="005C1B37" w:rsidRDefault="00197FF6" w:rsidP="00426810">
      <w:pPr>
        <w:numPr>
          <w:ilvl w:val="0"/>
          <w:numId w:val="29"/>
        </w:numPr>
        <w:ind w:left="284" w:right="261"/>
        <w:rPr>
          <w:rFonts w:cs="Times New Roman"/>
          <w:szCs w:val="24"/>
        </w:rPr>
      </w:pPr>
      <w:r w:rsidRPr="005C1B37">
        <w:rPr>
          <w:rFonts w:cs="Times New Roman"/>
          <w:szCs w:val="24"/>
        </w:rPr>
        <w:t xml:space="preserve">Impact assessments are to consider, as appropriate, the information referred to in these Standards and Criteria, as well as relevant information from similar or related fisheries, species and ecosystems. </w:t>
      </w:r>
    </w:p>
    <w:p w14:paraId="5E480E0E" w14:textId="77777777" w:rsidR="00197FF6" w:rsidRDefault="00197FF6" w:rsidP="00426810">
      <w:pPr>
        <w:numPr>
          <w:ilvl w:val="0"/>
          <w:numId w:val="29"/>
        </w:numPr>
        <w:ind w:left="284" w:right="261"/>
        <w:rPr>
          <w:rFonts w:cs="Times New Roman"/>
          <w:szCs w:val="24"/>
        </w:rPr>
      </w:pPr>
      <w:r w:rsidRPr="005C1B37">
        <w:rPr>
          <w:rFonts w:cs="Times New Roman"/>
          <w:szCs w:val="24"/>
        </w:rPr>
        <w:t xml:space="preserve">Where an assessment concludes that the area does not contain VMEs or that significant adverse impacts on VMEs or marine species are not likely, such assessments are to be repeated when there have been significant changes to the fishery or other activities in the area, or when natural processes are thought to have undergone significant changes. </w:t>
      </w:r>
    </w:p>
    <w:p w14:paraId="0D50246D" w14:textId="77777777" w:rsidR="00197FF6" w:rsidRPr="005C1B37" w:rsidRDefault="00197FF6" w:rsidP="00197FF6">
      <w:pPr>
        <w:ind w:left="284" w:right="261"/>
        <w:rPr>
          <w:rFonts w:cs="Times New Roman"/>
          <w:szCs w:val="24"/>
        </w:rPr>
      </w:pPr>
    </w:p>
    <w:p w14:paraId="56922E4E" w14:textId="77777777" w:rsidR="00197FF6" w:rsidRPr="005C1B37" w:rsidRDefault="00197FF6" w:rsidP="00426810">
      <w:pPr>
        <w:numPr>
          <w:ilvl w:val="0"/>
          <w:numId w:val="35"/>
        </w:numPr>
        <w:ind w:left="338" w:right="-41"/>
        <w:contextualSpacing/>
        <w:rPr>
          <w:rFonts w:cs="Times New Roman"/>
          <w:szCs w:val="24"/>
        </w:rPr>
      </w:pPr>
      <w:r w:rsidRPr="005C1B37">
        <w:rPr>
          <w:rFonts w:cs="Times New Roman"/>
          <w:szCs w:val="24"/>
          <w:u w:val="single" w:color="000000"/>
        </w:rPr>
        <w:t>Proposed conservation and management measures to prevent SAIs</w:t>
      </w:r>
      <w:r w:rsidRPr="005C1B37">
        <w:rPr>
          <w:rFonts w:cs="Times New Roman"/>
          <w:szCs w:val="24"/>
        </w:rPr>
        <w:t xml:space="preserve"> </w:t>
      </w:r>
    </w:p>
    <w:p w14:paraId="410755D4" w14:textId="77777777" w:rsidR="00197FF6" w:rsidRDefault="00197FF6" w:rsidP="00197FF6">
      <w:pPr>
        <w:ind w:left="316" w:right="271"/>
        <w:rPr>
          <w:rFonts w:cs="Times New Roman"/>
          <w:szCs w:val="24"/>
        </w:rPr>
      </w:pPr>
      <w:r w:rsidRPr="005C1B37">
        <w:rPr>
          <w:rFonts w:cs="Times New Roman"/>
          <w:szCs w:val="24"/>
        </w:rPr>
        <w:lastRenderedPageBreak/>
        <w:t>As a result of the assessment in 5 above, if it is considered that individual fishing activities are causing or likely to cause SAIs on VMEs or marine species, the member of the Commission is to adopt appropriate conservation and management measures to prevent such SAIs.  The member of the Commission is to clearly indicate how such impacts are expected to be prevented or mitigated by the measures.</w:t>
      </w:r>
    </w:p>
    <w:p w14:paraId="51748AA5" w14:textId="77777777" w:rsidR="00197FF6" w:rsidRPr="005C1B37" w:rsidRDefault="00197FF6" w:rsidP="00197FF6">
      <w:pPr>
        <w:ind w:left="316" w:right="271"/>
        <w:rPr>
          <w:rFonts w:cs="Times New Roman"/>
          <w:szCs w:val="24"/>
        </w:rPr>
      </w:pPr>
    </w:p>
    <w:p w14:paraId="7EF7B39B" w14:textId="77777777" w:rsidR="00197FF6" w:rsidRPr="005C1B37" w:rsidRDefault="00197FF6" w:rsidP="00426810">
      <w:pPr>
        <w:numPr>
          <w:ilvl w:val="0"/>
          <w:numId w:val="35"/>
        </w:numPr>
        <w:ind w:left="338" w:right="-41"/>
        <w:contextualSpacing/>
        <w:rPr>
          <w:rFonts w:cs="Times New Roman"/>
          <w:szCs w:val="24"/>
        </w:rPr>
      </w:pPr>
      <w:r w:rsidRPr="005C1B37">
        <w:rPr>
          <w:rFonts w:cs="Times New Roman"/>
          <w:szCs w:val="24"/>
          <w:u w:val="single" w:color="000000"/>
        </w:rPr>
        <w:t>Precautionary approach</w:t>
      </w:r>
      <w:r w:rsidRPr="005C1B37">
        <w:rPr>
          <w:rFonts w:cs="Times New Roman"/>
          <w:szCs w:val="24"/>
        </w:rPr>
        <w:t xml:space="preserve"> </w:t>
      </w:r>
    </w:p>
    <w:p w14:paraId="7FB22F13" w14:textId="77777777" w:rsidR="00197FF6" w:rsidRPr="005C1B37" w:rsidRDefault="00197FF6" w:rsidP="00197FF6">
      <w:pPr>
        <w:ind w:left="284" w:right="289"/>
        <w:contextualSpacing/>
        <w:rPr>
          <w:rFonts w:cs="Times New Roman"/>
          <w:szCs w:val="24"/>
        </w:rPr>
      </w:pPr>
      <w:r w:rsidRPr="005C1B37">
        <w:rPr>
          <w:rFonts w:cs="Times New Roman"/>
          <w:szCs w:val="24"/>
        </w:rPr>
        <w:t xml:space="preserve">If after assessing all available scientific and technical information, the presence of VMEs or the likelihood that individual bottom fishing activities would cause SAIs on VMEs or marine species cannot be adequately determined, members of the Commission are only to authorize individual bottom fishing activities to proceed in accordance with:  </w:t>
      </w:r>
    </w:p>
    <w:p w14:paraId="71C4F026" w14:textId="77777777" w:rsidR="00197FF6" w:rsidRPr="005C1B37" w:rsidRDefault="00197FF6" w:rsidP="00426810">
      <w:pPr>
        <w:numPr>
          <w:ilvl w:val="1"/>
          <w:numId w:val="36"/>
        </w:numPr>
        <w:ind w:left="720" w:right="-41"/>
        <w:rPr>
          <w:rFonts w:cs="Times New Roman"/>
          <w:szCs w:val="24"/>
        </w:rPr>
      </w:pPr>
      <w:r w:rsidRPr="005C1B37">
        <w:rPr>
          <w:rFonts w:cs="Times New Roman"/>
          <w:szCs w:val="24"/>
        </w:rPr>
        <w:t xml:space="preserve">Precautionary, conservation and management measures to prevent SAIs; </w:t>
      </w:r>
    </w:p>
    <w:p w14:paraId="2B3DD293" w14:textId="77777777" w:rsidR="00197FF6" w:rsidRPr="005C1B37" w:rsidRDefault="00197FF6" w:rsidP="00426810">
      <w:pPr>
        <w:numPr>
          <w:ilvl w:val="1"/>
          <w:numId w:val="36"/>
        </w:numPr>
        <w:ind w:left="720" w:right="-41"/>
        <w:rPr>
          <w:rFonts w:cs="Times New Roman"/>
          <w:szCs w:val="24"/>
        </w:rPr>
      </w:pPr>
      <w:r w:rsidRPr="005C1B37">
        <w:rPr>
          <w:rFonts w:cs="Times New Roman"/>
          <w:szCs w:val="24"/>
        </w:rPr>
        <w:t xml:space="preserve">Measures to address unexpected encounters with VMEs in the course of fishing operations; </w:t>
      </w:r>
    </w:p>
    <w:p w14:paraId="7DC4131C" w14:textId="77777777" w:rsidR="00197FF6" w:rsidRPr="005C1B37" w:rsidRDefault="00197FF6" w:rsidP="00426810">
      <w:pPr>
        <w:numPr>
          <w:ilvl w:val="1"/>
          <w:numId w:val="36"/>
        </w:numPr>
        <w:ind w:left="720" w:right="-41"/>
        <w:rPr>
          <w:rFonts w:cs="Times New Roman"/>
          <w:szCs w:val="24"/>
        </w:rPr>
      </w:pPr>
      <w:r w:rsidRPr="005C1B37">
        <w:rPr>
          <w:rFonts w:cs="Times New Roman"/>
          <w:szCs w:val="24"/>
        </w:rPr>
        <w:t xml:space="preserve">Measures, including ongoing scientific research, monitoring and data collection, to reduce the uncertainty; and </w:t>
      </w:r>
    </w:p>
    <w:p w14:paraId="661E24D6" w14:textId="77777777" w:rsidR="00197FF6" w:rsidRDefault="00197FF6" w:rsidP="00426810">
      <w:pPr>
        <w:numPr>
          <w:ilvl w:val="1"/>
          <w:numId w:val="36"/>
        </w:numPr>
        <w:ind w:left="720" w:right="-41"/>
        <w:rPr>
          <w:rFonts w:cs="Times New Roman"/>
          <w:szCs w:val="24"/>
        </w:rPr>
      </w:pPr>
      <w:r w:rsidRPr="005C1B37">
        <w:rPr>
          <w:rFonts w:cs="Times New Roman"/>
          <w:szCs w:val="24"/>
        </w:rPr>
        <w:t>Measures to ensure long-term sustainability of deep sea fisheries.</w:t>
      </w:r>
    </w:p>
    <w:p w14:paraId="2D7815C3" w14:textId="77777777" w:rsidR="00197FF6" w:rsidRPr="005C1B37" w:rsidRDefault="00197FF6" w:rsidP="00197FF6">
      <w:pPr>
        <w:ind w:left="720" w:right="-41"/>
        <w:rPr>
          <w:rFonts w:cs="Times New Roman"/>
          <w:szCs w:val="24"/>
        </w:rPr>
      </w:pPr>
      <w:r w:rsidRPr="005C1B37">
        <w:rPr>
          <w:rFonts w:cs="Times New Roman"/>
          <w:szCs w:val="24"/>
        </w:rPr>
        <w:t xml:space="preserve"> </w:t>
      </w:r>
    </w:p>
    <w:p w14:paraId="72E7A284" w14:textId="77777777" w:rsidR="00197FF6" w:rsidRPr="005C1B37" w:rsidRDefault="00197FF6" w:rsidP="00426810">
      <w:pPr>
        <w:numPr>
          <w:ilvl w:val="0"/>
          <w:numId w:val="35"/>
        </w:numPr>
        <w:ind w:left="338" w:right="-41"/>
        <w:rPr>
          <w:rFonts w:cs="Times New Roman"/>
          <w:szCs w:val="24"/>
        </w:rPr>
      </w:pPr>
      <w:r w:rsidRPr="005C1B37">
        <w:rPr>
          <w:rFonts w:cs="Times New Roman"/>
          <w:szCs w:val="24"/>
          <w:u w:val="single" w:color="000000"/>
        </w:rPr>
        <w:t>Template for assessment report</w:t>
      </w:r>
      <w:r w:rsidRPr="005C1B37">
        <w:rPr>
          <w:rFonts w:cs="Times New Roman"/>
          <w:szCs w:val="24"/>
        </w:rPr>
        <w:t xml:space="preserve"> </w:t>
      </w:r>
    </w:p>
    <w:p w14:paraId="3B52A980" w14:textId="77777777" w:rsidR="00197FF6" w:rsidRPr="005C1B37" w:rsidRDefault="00197FF6" w:rsidP="00197FF6">
      <w:pPr>
        <w:ind w:left="284" w:right="-41"/>
        <w:rPr>
          <w:rFonts w:cs="Times New Roman"/>
          <w:szCs w:val="24"/>
        </w:rPr>
      </w:pPr>
      <w:r w:rsidRPr="005C1B37">
        <w:rPr>
          <w:rFonts w:cs="Times New Roman"/>
          <w:szCs w:val="24"/>
        </w:rPr>
        <w:t>Annex 2.2 is a template for individual member of the Commission to formulate reports on identification of VMEs and impact assessment.</w:t>
      </w:r>
    </w:p>
    <w:p w14:paraId="6D3D5D9A" w14:textId="77777777" w:rsidR="00197FF6" w:rsidRPr="005C1B37" w:rsidRDefault="00197FF6" w:rsidP="00197FF6">
      <w:pPr>
        <w:ind w:right="-41"/>
        <w:rPr>
          <w:rFonts w:cs="Times New Roman"/>
          <w:szCs w:val="24"/>
        </w:rPr>
      </w:pPr>
    </w:p>
    <w:p w14:paraId="663CCF6F" w14:textId="77777777" w:rsidR="00197FF6" w:rsidRDefault="00197FF6" w:rsidP="00197FF6">
      <w:pPr>
        <w:ind w:right="29"/>
        <w:jc w:val="right"/>
        <w:rPr>
          <w:rFonts w:cs="Times New Roman"/>
          <w:b/>
          <w:szCs w:val="24"/>
        </w:rPr>
      </w:pPr>
      <w:r w:rsidRPr="005C1B37">
        <w:rPr>
          <w:rFonts w:cs="Times New Roman"/>
          <w:b/>
          <w:szCs w:val="24"/>
        </w:rPr>
        <w:t>Annex 2.1</w:t>
      </w:r>
    </w:p>
    <w:p w14:paraId="45EEC425" w14:textId="77777777" w:rsidR="00197FF6" w:rsidRPr="005C1B37" w:rsidRDefault="00197FF6" w:rsidP="00197FF6">
      <w:pPr>
        <w:ind w:right="29"/>
        <w:jc w:val="right"/>
        <w:rPr>
          <w:rFonts w:cs="Times New Roman"/>
          <w:szCs w:val="24"/>
        </w:rPr>
      </w:pPr>
    </w:p>
    <w:p w14:paraId="73E78BB7" w14:textId="77777777" w:rsidR="00197FF6" w:rsidRDefault="00197FF6" w:rsidP="00197FF6">
      <w:pPr>
        <w:ind w:right="-41"/>
        <w:rPr>
          <w:rFonts w:cs="Times New Roman"/>
          <w:b/>
          <w:szCs w:val="24"/>
        </w:rPr>
      </w:pPr>
      <w:r w:rsidRPr="005C1B37">
        <w:rPr>
          <w:rFonts w:cs="Times New Roman"/>
          <w:b/>
          <w:szCs w:val="24"/>
        </w:rPr>
        <w:t>Examples of potential vulnerable species groups, communities and habitats as well as features that potentially support them</w:t>
      </w:r>
    </w:p>
    <w:p w14:paraId="14E7E83D" w14:textId="77777777" w:rsidR="00197FF6" w:rsidRPr="005C1B37" w:rsidRDefault="00197FF6" w:rsidP="00197FF6">
      <w:pPr>
        <w:ind w:right="-41"/>
        <w:rPr>
          <w:rFonts w:cs="Times New Roman"/>
          <w:szCs w:val="24"/>
        </w:rPr>
      </w:pPr>
    </w:p>
    <w:p w14:paraId="1FC53046" w14:textId="77777777" w:rsidR="00197FF6" w:rsidRDefault="00197FF6" w:rsidP="00197FF6">
      <w:pPr>
        <w:ind w:right="-55"/>
        <w:rPr>
          <w:rFonts w:cs="Times New Roman"/>
          <w:szCs w:val="24"/>
        </w:rPr>
      </w:pPr>
      <w:r w:rsidRPr="005C1B37">
        <w:rPr>
          <w:rFonts w:cs="Times New Roman"/>
          <w:szCs w:val="24"/>
        </w:rPr>
        <w:t xml:space="preserve">The following examples of species groups, communities, habitats and features often </w:t>
      </w:r>
      <w:r>
        <w:rPr>
          <w:rFonts w:cs="Times New Roman"/>
          <w:szCs w:val="24"/>
        </w:rPr>
        <w:t>d</w:t>
      </w:r>
      <w:r w:rsidRPr="005C1B37">
        <w:rPr>
          <w:rFonts w:cs="Times New Roman"/>
          <w:szCs w:val="24"/>
        </w:rPr>
        <w:t>isplay characteristics consistent with possible VMEs.  Merely detecting the presence of an element itself is not sufficient to identify a VME.  That identification is to be made on a case-by-case basis through application of relevant provisions of the Standards and Criteria, particularly Sections 3, 4 and 5.</w:t>
      </w:r>
    </w:p>
    <w:p w14:paraId="6AD9A52D" w14:textId="77777777" w:rsidR="00197FF6" w:rsidRDefault="00197FF6" w:rsidP="00197FF6">
      <w:pPr>
        <w:ind w:right="-55"/>
        <w:rPr>
          <w:rFonts w:cs="Times New Roman"/>
          <w:szCs w:val="24"/>
        </w:rPr>
      </w:pPr>
    </w:p>
    <w:p w14:paraId="3AA28E95" w14:textId="77777777" w:rsidR="00197FF6" w:rsidRPr="005C1B37" w:rsidRDefault="00197FF6" w:rsidP="00197FF6">
      <w:pPr>
        <w:ind w:right="-55"/>
        <w:rPr>
          <w:rFonts w:cs="Times New Roman"/>
          <w:szCs w:val="24"/>
        </w:rPr>
      </w:pPr>
    </w:p>
    <w:tbl>
      <w:tblPr>
        <w:tblStyle w:val="TableGrid0"/>
        <w:tblW w:w="9223" w:type="dxa"/>
        <w:jc w:val="center"/>
        <w:tblInd w:w="0" w:type="dxa"/>
        <w:tblCellMar>
          <w:top w:w="6" w:type="dxa"/>
          <w:left w:w="110" w:type="dxa"/>
          <w:right w:w="93" w:type="dxa"/>
        </w:tblCellMar>
        <w:tblLook w:val="04A0" w:firstRow="1" w:lastRow="0" w:firstColumn="1" w:lastColumn="0" w:noHBand="0" w:noVBand="1"/>
      </w:tblPr>
      <w:tblGrid>
        <w:gridCol w:w="910"/>
        <w:gridCol w:w="8313"/>
      </w:tblGrid>
      <w:tr w:rsidR="00197FF6" w:rsidRPr="005C1B37" w14:paraId="2D5B5B90" w14:textId="77777777" w:rsidTr="00E909E8">
        <w:trPr>
          <w:trHeight w:val="848"/>
          <w:jc w:val="center"/>
        </w:trPr>
        <w:tc>
          <w:tcPr>
            <w:tcW w:w="9223" w:type="dxa"/>
            <w:gridSpan w:val="2"/>
            <w:tcBorders>
              <w:top w:val="single" w:sz="4" w:space="0" w:color="000000"/>
              <w:left w:val="single" w:sz="4" w:space="0" w:color="000000"/>
              <w:bottom w:val="single" w:sz="4" w:space="0" w:color="000000"/>
              <w:right w:val="single" w:sz="4" w:space="0" w:color="000000"/>
            </w:tcBorders>
          </w:tcPr>
          <w:p w14:paraId="0944BEE0" w14:textId="77777777" w:rsidR="00197FF6" w:rsidRPr="005C1B37" w:rsidRDefault="00197FF6" w:rsidP="00E909E8">
            <w:pPr>
              <w:ind w:right="856"/>
              <w:rPr>
                <w:rFonts w:cs="Times New Roman"/>
                <w:szCs w:val="24"/>
              </w:rPr>
            </w:pPr>
            <w:r w:rsidRPr="005C1B37">
              <w:rPr>
                <w:rFonts w:cs="Times New Roman"/>
                <w:szCs w:val="24"/>
              </w:rPr>
              <w:t xml:space="preserve">Examples of species groups, communities and habitat forming species that are documented or considered sensitive and potentially vulnerable to deep-sea fisheries in the high-seas, and which may contribute to forming VMEs: </w:t>
            </w:r>
          </w:p>
        </w:tc>
      </w:tr>
      <w:tr w:rsidR="00197FF6" w:rsidRPr="005C1B37" w14:paraId="6155BBF6" w14:textId="77777777" w:rsidTr="00E909E8">
        <w:trPr>
          <w:trHeight w:val="434"/>
          <w:jc w:val="center"/>
        </w:trPr>
        <w:tc>
          <w:tcPr>
            <w:tcW w:w="910" w:type="dxa"/>
            <w:tcBorders>
              <w:top w:val="single" w:sz="4" w:space="0" w:color="000000"/>
              <w:left w:val="single" w:sz="4" w:space="0" w:color="000000"/>
              <w:bottom w:val="single" w:sz="4" w:space="0" w:color="000000"/>
              <w:right w:val="single" w:sz="4" w:space="0" w:color="000000"/>
            </w:tcBorders>
          </w:tcPr>
          <w:p w14:paraId="24D46208" w14:textId="77777777" w:rsidR="00197FF6" w:rsidRPr="005C1B37" w:rsidRDefault="00197FF6" w:rsidP="00E909E8">
            <w:pPr>
              <w:ind w:right="-41"/>
              <w:rPr>
                <w:rFonts w:cs="Times New Roman"/>
                <w:bCs/>
                <w:szCs w:val="24"/>
              </w:rPr>
            </w:pPr>
            <w:r w:rsidRPr="005C1B37">
              <w:rPr>
                <w:rFonts w:cs="Times New Roman"/>
                <w:bCs/>
                <w:szCs w:val="24"/>
              </w:rPr>
              <w:t xml:space="preserve">a. </w:t>
            </w:r>
          </w:p>
        </w:tc>
        <w:tc>
          <w:tcPr>
            <w:tcW w:w="8313" w:type="dxa"/>
            <w:tcBorders>
              <w:top w:val="single" w:sz="4" w:space="0" w:color="000000"/>
              <w:left w:val="single" w:sz="4" w:space="0" w:color="000000"/>
              <w:bottom w:val="single" w:sz="4" w:space="0" w:color="000000"/>
              <w:right w:val="single" w:sz="4" w:space="0" w:color="000000"/>
            </w:tcBorders>
          </w:tcPr>
          <w:p w14:paraId="02C181A9" w14:textId="77777777" w:rsidR="00197FF6" w:rsidRPr="005C1B37" w:rsidRDefault="00197FF6" w:rsidP="00E909E8">
            <w:pPr>
              <w:ind w:right="-41"/>
              <w:rPr>
                <w:rFonts w:cs="Times New Roman"/>
                <w:szCs w:val="24"/>
              </w:rPr>
            </w:pPr>
            <w:r w:rsidRPr="005C1B37">
              <w:rPr>
                <w:rFonts w:cs="Times New Roman"/>
                <w:szCs w:val="24"/>
              </w:rPr>
              <w:t xml:space="preserve">certain cold-water corals, e.g., reef builders and coral forest including: stony corals (scleractinia), alcyonaceans and gorgonians (octocorallia), black corals (antipatharia), </w:t>
            </w:r>
            <w:r w:rsidRPr="005C1B37">
              <w:rPr>
                <w:rFonts w:cs="Times New Roman"/>
                <w:szCs w:val="24"/>
              </w:rPr>
              <w:lastRenderedPageBreak/>
              <w:t xml:space="preserve">and hydrocorals </w:t>
            </w:r>
          </w:p>
          <w:p w14:paraId="5497DF13" w14:textId="77777777" w:rsidR="00197FF6" w:rsidRPr="005C1B37" w:rsidRDefault="00197FF6" w:rsidP="00E909E8">
            <w:pPr>
              <w:ind w:right="-41"/>
              <w:rPr>
                <w:rFonts w:cs="Times New Roman"/>
                <w:szCs w:val="24"/>
              </w:rPr>
            </w:pPr>
            <w:r w:rsidRPr="005C1B37">
              <w:rPr>
                <w:rFonts w:cs="Times New Roman"/>
                <w:szCs w:val="24"/>
              </w:rPr>
              <w:t>(stylasteridae),</w:t>
            </w:r>
          </w:p>
        </w:tc>
      </w:tr>
      <w:tr w:rsidR="00197FF6" w:rsidRPr="005C1B37" w14:paraId="369F3593" w14:textId="77777777" w:rsidTr="00E909E8">
        <w:trPr>
          <w:trHeight w:val="257"/>
          <w:jc w:val="center"/>
        </w:trPr>
        <w:tc>
          <w:tcPr>
            <w:tcW w:w="910" w:type="dxa"/>
            <w:tcBorders>
              <w:top w:val="single" w:sz="4" w:space="0" w:color="000000"/>
              <w:left w:val="single" w:sz="4" w:space="0" w:color="000000"/>
              <w:bottom w:val="single" w:sz="4" w:space="0" w:color="000000"/>
              <w:right w:val="single" w:sz="4" w:space="0" w:color="000000"/>
            </w:tcBorders>
          </w:tcPr>
          <w:p w14:paraId="3118B7F7" w14:textId="77777777" w:rsidR="00197FF6" w:rsidRPr="005C1B37" w:rsidRDefault="00197FF6" w:rsidP="00E909E8">
            <w:pPr>
              <w:ind w:right="-41"/>
              <w:rPr>
                <w:rFonts w:cs="Times New Roman"/>
                <w:bCs/>
                <w:szCs w:val="24"/>
              </w:rPr>
            </w:pPr>
            <w:r w:rsidRPr="005C1B37">
              <w:rPr>
                <w:rFonts w:cs="Times New Roman"/>
                <w:bCs/>
                <w:szCs w:val="24"/>
              </w:rPr>
              <w:lastRenderedPageBreak/>
              <w:t xml:space="preserve">b.  </w:t>
            </w:r>
          </w:p>
        </w:tc>
        <w:tc>
          <w:tcPr>
            <w:tcW w:w="8313" w:type="dxa"/>
            <w:tcBorders>
              <w:top w:val="single" w:sz="4" w:space="0" w:color="000000"/>
              <w:left w:val="single" w:sz="4" w:space="0" w:color="000000"/>
              <w:bottom w:val="single" w:sz="4" w:space="0" w:color="000000"/>
              <w:right w:val="single" w:sz="4" w:space="0" w:color="000000"/>
            </w:tcBorders>
          </w:tcPr>
          <w:p w14:paraId="1C565247" w14:textId="77777777" w:rsidR="00197FF6" w:rsidRPr="005C1B37" w:rsidRDefault="00197FF6" w:rsidP="00E909E8">
            <w:pPr>
              <w:ind w:right="-41"/>
              <w:rPr>
                <w:rFonts w:cs="Times New Roman"/>
                <w:szCs w:val="24"/>
              </w:rPr>
            </w:pPr>
            <w:r w:rsidRPr="005C1B37">
              <w:rPr>
                <w:rFonts w:cs="Times New Roman"/>
                <w:szCs w:val="24"/>
              </w:rPr>
              <w:t>Some types of sponge dominated communities,</w:t>
            </w:r>
          </w:p>
        </w:tc>
      </w:tr>
      <w:tr w:rsidR="00197FF6" w:rsidRPr="005C1B37" w14:paraId="06053808" w14:textId="77777777" w:rsidTr="00E909E8">
        <w:trPr>
          <w:trHeight w:val="756"/>
          <w:jc w:val="center"/>
        </w:trPr>
        <w:tc>
          <w:tcPr>
            <w:tcW w:w="910" w:type="dxa"/>
            <w:tcBorders>
              <w:top w:val="single" w:sz="4" w:space="0" w:color="000000"/>
              <w:left w:val="single" w:sz="4" w:space="0" w:color="000000"/>
              <w:bottom w:val="single" w:sz="4" w:space="0" w:color="000000"/>
              <w:right w:val="single" w:sz="4" w:space="0" w:color="000000"/>
            </w:tcBorders>
          </w:tcPr>
          <w:p w14:paraId="14D722B2" w14:textId="77777777" w:rsidR="00197FF6" w:rsidRPr="005C1B37" w:rsidRDefault="00197FF6" w:rsidP="00E909E8">
            <w:pPr>
              <w:ind w:right="-41"/>
              <w:rPr>
                <w:rFonts w:cs="Times New Roman"/>
                <w:bCs/>
                <w:szCs w:val="24"/>
              </w:rPr>
            </w:pPr>
            <w:r w:rsidRPr="005C1B37">
              <w:rPr>
                <w:rFonts w:cs="Times New Roman"/>
                <w:bCs/>
                <w:szCs w:val="24"/>
              </w:rPr>
              <w:t xml:space="preserve">c.  </w:t>
            </w:r>
          </w:p>
        </w:tc>
        <w:tc>
          <w:tcPr>
            <w:tcW w:w="8313" w:type="dxa"/>
            <w:tcBorders>
              <w:top w:val="single" w:sz="4" w:space="0" w:color="000000"/>
              <w:left w:val="single" w:sz="4" w:space="0" w:color="000000"/>
              <w:bottom w:val="single" w:sz="4" w:space="0" w:color="000000"/>
              <w:right w:val="single" w:sz="4" w:space="0" w:color="000000"/>
            </w:tcBorders>
          </w:tcPr>
          <w:p w14:paraId="1C5AB56C" w14:textId="77777777" w:rsidR="00197FF6" w:rsidRPr="005C1B37" w:rsidRDefault="00197FF6" w:rsidP="00E909E8">
            <w:pPr>
              <w:ind w:right="-41"/>
              <w:rPr>
                <w:rFonts w:cs="Times New Roman"/>
                <w:szCs w:val="24"/>
              </w:rPr>
            </w:pPr>
            <w:r w:rsidRPr="005C1B37">
              <w:rPr>
                <w:rFonts w:cs="Times New Roman"/>
                <w:szCs w:val="24"/>
              </w:rPr>
              <w:t xml:space="preserve">communities composed of dense emergent fauna where large sessile protozoans </w:t>
            </w:r>
          </w:p>
          <w:p w14:paraId="5EEEB0E5" w14:textId="77777777" w:rsidR="00197FF6" w:rsidRPr="005C1B37" w:rsidRDefault="00197FF6" w:rsidP="00E909E8">
            <w:pPr>
              <w:ind w:right="-41"/>
              <w:rPr>
                <w:rFonts w:cs="Times New Roman"/>
                <w:szCs w:val="24"/>
              </w:rPr>
            </w:pPr>
            <w:r w:rsidRPr="005C1B37">
              <w:rPr>
                <w:rFonts w:cs="Times New Roman"/>
                <w:szCs w:val="24"/>
              </w:rPr>
              <w:t>(xenophyophores) and invertebrates (e.g., hydroids and bryozoans) form an important structural component of habitat, and</w:t>
            </w:r>
          </w:p>
        </w:tc>
      </w:tr>
      <w:tr w:rsidR="00197FF6" w:rsidRPr="005C1B37" w14:paraId="155A413B" w14:textId="77777777" w:rsidTr="00E909E8">
        <w:trPr>
          <w:trHeight w:val="506"/>
          <w:jc w:val="center"/>
        </w:trPr>
        <w:tc>
          <w:tcPr>
            <w:tcW w:w="910" w:type="dxa"/>
            <w:tcBorders>
              <w:top w:val="single" w:sz="4" w:space="0" w:color="000000"/>
              <w:left w:val="single" w:sz="4" w:space="0" w:color="000000"/>
              <w:bottom w:val="single" w:sz="4" w:space="0" w:color="000000"/>
              <w:right w:val="single" w:sz="4" w:space="0" w:color="000000"/>
            </w:tcBorders>
          </w:tcPr>
          <w:p w14:paraId="11434188" w14:textId="77777777" w:rsidR="00197FF6" w:rsidRPr="005C1B37" w:rsidRDefault="00197FF6" w:rsidP="00E909E8">
            <w:pPr>
              <w:ind w:right="-41"/>
              <w:rPr>
                <w:rFonts w:cs="Times New Roman"/>
                <w:bCs/>
                <w:szCs w:val="24"/>
              </w:rPr>
            </w:pPr>
            <w:r w:rsidRPr="005C1B37">
              <w:rPr>
                <w:rFonts w:cs="Times New Roman"/>
                <w:bCs/>
                <w:szCs w:val="24"/>
              </w:rPr>
              <w:t xml:space="preserve">d.  </w:t>
            </w:r>
          </w:p>
        </w:tc>
        <w:tc>
          <w:tcPr>
            <w:tcW w:w="8313" w:type="dxa"/>
            <w:tcBorders>
              <w:top w:val="single" w:sz="4" w:space="0" w:color="000000"/>
              <w:left w:val="single" w:sz="4" w:space="0" w:color="000000"/>
              <w:bottom w:val="single" w:sz="4" w:space="0" w:color="000000"/>
              <w:right w:val="single" w:sz="4" w:space="0" w:color="000000"/>
            </w:tcBorders>
          </w:tcPr>
          <w:p w14:paraId="5C35C1D7" w14:textId="77777777" w:rsidR="00197FF6" w:rsidRPr="005C1B37" w:rsidRDefault="00197FF6" w:rsidP="00E909E8">
            <w:pPr>
              <w:ind w:right="431"/>
              <w:rPr>
                <w:rFonts w:cs="Times New Roman"/>
                <w:szCs w:val="24"/>
              </w:rPr>
            </w:pPr>
            <w:r w:rsidRPr="005C1B37">
              <w:rPr>
                <w:rFonts w:cs="Times New Roman"/>
                <w:szCs w:val="24"/>
              </w:rPr>
              <w:t>seep and vent communities comprised of invertebrate and microbial species found nowhere else (i.e., endemic).</w:t>
            </w:r>
          </w:p>
        </w:tc>
      </w:tr>
    </w:tbl>
    <w:p w14:paraId="42852C08" w14:textId="77777777" w:rsidR="00197FF6" w:rsidRPr="005C1B37" w:rsidRDefault="00197FF6" w:rsidP="00197FF6">
      <w:pPr>
        <w:ind w:right="-41"/>
        <w:rPr>
          <w:rFonts w:cs="Times New Roman"/>
          <w:szCs w:val="24"/>
        </w:rPr>
      </w:pPr>
      <w:r w:rsidRPr="005C1B37">
        <w:rPr>
          <w:rFonts w:cs="Times New Roman"/>
          <w:szCs w:val="24"/>
        </w:rPr>
        <w:t xml:space="preserve"> </w:t>
      </w:r>
    </w:p>
    <w:tbl>
      <w:tblPr>
        <w:tblW w:w="8505" w:type="dxa"/>
        <w:tblLook w:val="04A0" w:firstRow="1" w:lastRow="0" w:firstColumn="1" w:lastColumn="0" w:noHBand="0" w:noVBand="1"/>
      </w:tblPr>
      <w:tblGrid>
        <w:gridCol w:w="426"/>
        <w:gridCol w:w="8079"/>
      </w:tblGrid>
      <w:tr w:rsidR="00197FF6" w:rsidRPr="005C1B37" w14:paraId="63CFA7CD" w14:textId="77777777" w:rsidTr="00E909E8">
        <w:tc>
          <w:tcPr>
            <w:tcW w:w="8505" w:type="dxa"/>
            <w:gridSpan w:val="2"/>
          </w:tcPr>
          <w:p w14:paraId="09F70035" w14:textId="77777777" w:rsidR="00197FF6" w:rsidRPr="005C1B37" w:rsidRDefault="00197FF6" w:rsidP="00E909E8">
            <w:pPr>
              <w:ind w:right="-41"/>
              <w:rPr>
                <w:rFonts w:cs="Times New Roman"/>
                <w:szCs w:val="24"/>
              </w:rPr>
            </w:pPr>
            <w:r w:rsidRPr="005C1B37">
              <w:rPr>
                <w:rFonts w:cs="Times New Roman"/>
                <w:szCs w:val="24"/>
              </w:rPr>
              <w:t xml:space="preserve">Examples of topographical, hydrophysical or geological features, including fragile geological structures, that potentially support the species groups or communities referred to above:  </w:t>
            </w:r>
          </w:p>
        </w:tc>
      </w:tr>
      <w:tr w:rsidR="00197FF6" w:rsidRPr="005C1B37" w14:paraId="13476392" w14:textId="77777777" w:rsidTr="00E909E8">
        <w:tc>
          <w:tcPr>
            <w:tcW w:w="426" w:type="dxa"/>
          </w:tcPr>
          <w:p w14:paraId="3065464E" w14:textId="77777777" w:rsidR="00197FF6" w:rsidRPr="005C1B37" w:rsidRDefault="00197FF6" w:rsidP="00E909E8">
            <w:pPr>
              <w:ind w:right="-41"/>
              <w:rPr>
                <w:rFonts w:cs="Times New Roman"/>
                <w:bCs/>
                <w:szCs w:val="24"/>
              </w:rPr>
            </w:pPr>
            <w:r w:rsidRPr="005C1B37">
              <w:rPr>
                <w:rFonts w:cs="Times New Roman"/>
                <w:bCs/>
                <w:szCs w:val="24"/>
              </w:rPr>
              <w:t xml:space="preserve">a. </w:t>
            </w:r>
          </w:p>
        </w:tc>
        <w:tc>
          <w:tcPr>
            <w:tcW w:w="8079" w:type="dxa"/>
          </w:tcPr>
          <w:p w14:paraId="3846E837" w14:textId="77777777" w:rsidR="00197FF6" w:rsidRPr="005C1B37" w:rsidRDefault="00197FF6" w:rsidP="00E909E8">
            <w:pPr>
              <w:ind w:right="-41"/>
              <w:rPr>
                <w:rFonts w:cs="Times New Roman"/>
                <w:szCs w:val="24"/>
              </w:rPr>
            </w:pPr>
            <w:r w:rsidRPr="005C1B37">
              <w:rPr>
                <w:rFonts w:cs="Times New Roman"/>
                <w:szCs w:val="24"/>
              </w:rPr>
              <w:t xml:space="preserve">submerged edges and slopes (e.g., corals and sponges) </w:t>
            </w:r>
          </w:p>
        </w:tc>
      </w:tr>
      <w:tr w:rsidR="00197FF6" w:rsidRPr="005C1B37" w14:paraId="706BD4D6" w14:textId="77777777" w:rsidTr="00E909E8">
        <w:tc>
          <w:tcPr>
            <w:tcW w:w="426" w:type="dxa"/>
          </w:tcPr>
          <w:p w14:paraId="34C3867F" w14:textId="77777777" w:rsidR="00197FF6" w:rsidRPr="005C1B37" w:rsidRDefault="00197FF6" w:rsidP="00E909E8">
            <w:pPr>
              <w:ind w:right="-41"/>
              <w:rPr>
                <w:rFonts w:cs="Times New Roman"/>
                <w:bCs/>
                <w:szCs w:val="24"/>
              </w:rPr>
            </w:pPr>
            <w:r w:rsidRPr="005C1B37">
              <w:rPr>
                <w:rFonts w:cs="Times New Roman"/>
                <w:bCs/>
                <w:szCs w:val="24"/>
              </w:rPr>
              <w:t xml:space="preserve">b. </w:t>
            </w:r>
          </w:p>
        </w:tc>
        <w:tc>
          <w:tcPr>
            <w:tcW w:w="8079" w:type="dxa"/>
          </w:tcPr>
          <w:p w14:paraId="4C0B814A" w14:textId="77777777" w:rsidR="00197FF6" w:rsidRPr="005C1B37" w:rsidRDefault="00197FF6" w:rsidP="00E909E8">
            <w:pPr>
              <w:ind w:right="-41"/>
              <w:rPr>
                <w:rFonts w:cs="Times New Roman"/>
                <w:szCs w:val="24"/>
              </w:rPr>
            </w:pPr>
            <w:r w:rsidRPr="005C1B37">
              <w:rPr>
                <w:rFonts w:cs="Times New Roman"/>
                <w:szCs w:val="24"/>
              </w:rPr>
              <w:t>summits and flanks of seamounts, guyots, banks, knolls, and hills (e.g., corals, sponges and xenophyphores)</w:t>
            </w:r>
          </w:p>
        </w:tc>
      </w:tr>
      <w:tr w:rsidR="00197FF6" w:rsidRPr="005C1B37" w14:paraId="35D06B6C" w14:textId="77777777" w:rsidTr="00E909E8">
        <w:tc>
          <w:tcPr>
            <w:tcW w:w="426" w:type="dxa"/>
          </w:tcPr>
          <w:p w14:paraId="73D11797" w14:textId="77777777" w:rsidR="00197FF6" w:rsidRPr="005C1B37" w:rsidRDefault="00197FF6" w:rsidP="00E909E8">
            <w:pPr>
              <w:ind w:right="-41"/>
              <w:rPr>
                <w:rFonts w:cs="Times New Roman"/>
                <w:bCs/>
                <w:szCs w:val="24"/>
              </w:rPr>
            </w:pPr>
            <w:r w:rsidRPr="005C1B37">
              <w:rPr>
                <w:rFonts w:cs="Times New Roman"/>
                <w:bCs/>
                <w:szCs w:val="24"/>
              </w:rPr>
              <w:t xml:space="preserve">c. </w:t>
            </w:r>
          </w:p>
        </w:tc>
        <w:tc>
          <w:tcPr>
            <w:tcW w:w="8079" w:type="dxa"/>
          </w:tcPr>
          <w:p w14:paraId="3782F3D1" w14:textId="77777777" w:rsidR="00197FF6" w:rsidRPr="005C1B37" w:rsidRDefault="00197FF6" w:rsidP="00E909E8">
            <w:pPr>
              <w:ind w:right="-41"/>
              <w:rPr>
                <w:rFonts w:cs="Times New Roman"/>
                <w:szCs w:val="24"/>
              </w:rPr>
            </w:pPr>
            <w:r w:rsidRPr="005C1B37">
              <w:rPr>
                <w:rFonts w:cs="Times New Roman"/>
                <w:szCs w:val="24"/>
              </w:rPr>
              <w:t xml:space="preserve">canyons and trenches (e.g., burrowed clay outcrops, corals), </w:t>
            </w:r>
          </w:p>
        </w:tc>
      </w:tr>
      <w:tr w:rsidR="00197FF6" w:rsidRPr="005C1B37" w14:paraId="413DE58F" w14:textId="77777777" w:rsidTr="00E909E8">
        <w:tc>
          <w:tcPr>
            <w:tcW w:w="426" w:type="dxa"/>
          </w:tcPr>
          <w:p w14:paraId="17B5E78D" w14:textId="77777777" w:rsidR="00197FF6" w:rsidRPr="005C1B37" w:rsidRDefault="00197FF6" w:rsidP="00E909E8">
            <w:pPr>
              <w:ind w:right="-41"/>
              <w:rPr>
                <w:rFonts w:cs="Times New Roman"/>
                <w:bCs/>
                <w:szCs w:val="24"/>
              </w:rPr>
            </w:pPr>
            <w:r w:rsidRPr="005C1B37">
              <w:rPr>
                <w:rFonts w:cs="Times New Roman"/>
                <w:bCs/>
                <w:szCs w:val="24"/>
              </w:rPr>
              <w:t xml:space="preserve">d. </w:t>
            </w:r>
          </w:p>
        </w:tc>
        <w:tc>
          <w:tcPr>
            <w:tcW w:w="8079" w:type="dxa"/>
          </w:tcPr>
          <w:p w14:paraId="3880D37B" w14:textId="77777777" w:rsidR="00197FF6" w:rsidRPr="005C1B37" w:rsidRDefault="00197FF6" w:rsidP="00E909E8">
            <w:pPr>
              <w:ind w:right="-41"/>
              <w:rPr>
                <w:rFonts w:cs="Times New Roman"/>
                <w:szCs w:val="24"/>
              </w:rPr>
            </w:pPr>
            <w:r w:rsidRPr="005C1B37">
              <w:rPr>
                <w:rFonts w:cs="Times New Roman"/>
                <w:szCs w:val="24"/>
              </w:rPr>
              <w:t xml:space="preserve">hydrothermal vents (e.g., microbial communities and endemic invertebrates), and </w:t>
            </w:r>
          </w:p>
        </w:tc>
      </w:tr>
      <w:tr w:rsidR="00197FF6" w:rsidRPr="005C1B37" w14:paraId="2173E106" w14:textId="77777777" w:rsidTr="00E909E8">
        <w:tc>
          <w:tcPr>
            <w:tcW w:w="426" w:type="dxa"/>
          </w:tcPr>
          <w:p w14:paraId="7E9C6A8C" w14:textId="77777777" w:rsidR="00197FF6" w:rsidRPr="005C1B37" w:rsidRDefault="00197FF6" w:rsidP="00E909E8">
            <w:pPr>
              <w:ind w:right="-41"/>
              <w:rPr>
                <w:rFonts w:cs="Times New Roman"/>
                <w:bCs/>
                <w:szCs w:val="24"/>
              </w:rPr>
            </w:pPr>
            <w:r w:rsidRPr="005C1B37">
              <w:rPr>
                <w:rFonts w:cs="Times New Roman"/>
                <w:bCs/>
                <w:szCs w:val="24"/>
              </w:rPr>
              <w:t xml:space="preserve">e. </w:t>
            </w:r>
          </w:p>
        </w:tc>
        <w:tc>
          <w:tcPr>
            <w:tcW w:w="8079" w:type="dxa"/>
          </w:tcPr>
          <w:p w14:paraId="51B087A0" w14:textId="77777777" w:rsidR="00197FF6" w:rsidRDefault="00197FF6" w:rsidP="00E909E8">
            <w:pPr>
              <w:ind w:right="-41"/>
              <w:rPr>
                <w:rFonts w:cs="Times New Roman"/>
                <w:szCs w:val="24"/>
              </w:rPr>
            </w:pPr>
            <w:r w:rsidRPr="005C1B37">
              <w:rPr>
                <w:rFonts w:cs="Times New Roman"/>
                <w:szCs w:val="24"/>
              </w:rPr>
              <w:t xml:space="preserve">cold seeps (e.g., mud volcanoes, microbes, hard substrates for sessile invertebrates). </w:t>
            </w:r>
          </w:p>
          <w:p w14:paraId="7C4FEE3F" w14:textId="77777777" w:rsidR="00197FF6" w:rsidRPr="005C1B37" w:rsidRDefault="00197FF6" w:rsidP="00E909E8">
            <w:pPr>
              <w:ind w:right="-41"/>
              <w:rPr>
                <w:rFonts w:cs="Times New Roman"/>
                <w:szCs w:val="24"/>
              </w:rPr>
            </w:pPr>
          </w:p>
        </w:tc>
      </w:tr>
    </w:tbl>
    <w:p w14:paraId="758C59A6" w14:textId="77777777" w:rsidR="00197FF6" w:rsidRDefault="00197FF6" w:rsidP="00197FF6">
      <w:pPr>
        <w:ind w:right="29"/>
        <w:jc w:val="right"/>
        <w:rPr>
          <w:rFonts w:cs="Times New Roman"/>
          <w:b/>
          <w:szCs w:val="24"/>
        </w:rPr>
      </w:pPr>
      <w:r w:rsidRPr="005C1B37">
        <w:rPr>
          <w:rFonts w:cs="Times New Roman"/>
          <w:b/>
          <w:szCs w:val="24"/>
        </w:rPr>
        <w:t>Annex 2.2</w:t>
      </w:r>
    </w:p>
    <w:p w14:paraId="24583788" w14:textId="77777777" w:rsidR="00197FF6" w:rsidRPr="005C1B37" w:rsidRDefault="00197FF6" w:rsidP="00197FF6">
      <w:pPr>
        <w:ind w:right="29"/>
        <w:jc w:val="right"/>
        <w:rPr>
          <w:rFonts w:cs="Times New Roman"/>
          <w:szCs w:val="24"/>
        </w:rPr>
      </w:pPr>
    </w:p>
    <w:p w14:paraId="67572A8E" w14:textId="77777777" w:rsidR="00197FF6" w:rsidRPr="005C1B37" w:rsidRDefault="00197FF6" w:rsidP="00197FF6">
      <w:pPr>
        <w:ind w:left="-426" w:right="-41"/>
        <w:rPr>
          <w:rFonts w:cs="Times New Roman"/>
          <w:szCs w:val="24"/>
        </w:rPr>
      </w:pPr>
      <w:r w:rsidRPr="005C1B37">
        <w:rPr>
          <w:rFonts w:cs="Times New Roman"/>
          <w:b/>
          <w:szCs w:val="24"/>
        </w:rPr>
        <w:t>Template for reports on identification of VMEs and assessment of impacts caused by individual fishing activities on VMEs or marine species</w:t>
      </w:r>
    </w:p>
    <w:p w14:paraId="160874BC"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t xml:space="preserve">Name of the member of the Commission </w:t>
      </w:r>
    </w:p>
    <w:p w14:paraId="5D732065" w14:textId="77777777" w:rsidR="00197FF6" w:rsidRPr="005C1B37" w:rsidRDefault="00197FF6" w:rsidP="00426810">
      <w:pPr>
        <w:numPr>
          <w:ilvl w:val="0"/>
          <w:numId w:val="30"/>
        </w:numPr>
        <w:ind w:left="1418" w:right="-41" w:hanging="428"/>
        <w:rPr>
          <w:rFonts w:cs="Times New Roman"/>
          <w:szCs w:val="24"/>
        </w:rPr>
      </w:pPr>
      <w:r w:rsidRPr="005C1B37">
        <w:rPr>
          <w:rFonts w:cs="Times New Roman"/>
          <w:szCs w:val="24"/>
        </w:rPr>
        <w:t>Name of the fishery (e.g., bottom trawl, bottom gillnet, bottom longline, pot)</w:t>
      </w:r>
    </w:p>
    <w:p w14:paraId="24AEA333"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t>Status of the fishery (existing fishery or exploratory fishery)</w:t>
      </w:r>
    </w:p>
    <w:p w14:paraId="5AB7B391"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t xml:space="preserve">Target species </w:t>
      </w:r>
    </w:p>
    <w:p w14:paraId="5470ABEC"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t xml:space="preserve">Bycatch species </w:t>
      </w:r>
    </w:p>
    <w:p w14:paraId="01806C4F"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t xml:space="preserve">Recent level of fishing effort (every year at least since 2002) </w:t>
      </w:r>
    </w:p>
    <w:p w14:paraId="36C7B192"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 xml:space="preserve">Number of fishing vessels </w:t>
      </w:r>
    </w:p>
    <w:p w14:paraId="25F40196"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 xml:space="preserve">Tonnage of each fishing vessel </w:t>
      </w:r>
    </w:p>
    <w:p w14:paraId="1CEDAABD"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 xml:space="preserve">Number of fishing days or days on the fishing ground </w:t>
      </w:r>
    </w:p>
    <w:p w14:paraId="64BBE6EE" w14:textId="77777777" w:rsidR="00197FF6" w:rsidRPr="005C1B37" w:rsidRDefault="00197FF6" w:rsidP="00426810">
      <w:pPr>
        <w:numPr>
          <w:ilvl w:val="1"/>
          <w:numId w:val="30"/>
        </w:numPr>
        <w:ind w:left="1800" w:right="258" w:hanging="360"/>
        <w:rPr>
          <w:rFonts w:cs="Times New Roman"/>
          <w:szCs w:val="24"/>
        </w:rPr>
      </w:pPr>
      <w:r w:rsidRPr="005C1B37">
        <w:rPr>
          <w:rFonts w:cs="Times New Roman"/>
          <w:szCs w:val="24"/>
        </w:rPr>
        <w:t xml:space="preserve">Fishing effort (total operating hours for trawl, # of hooks per day for long-line, # of pots per day for pot, total length of net per day for gillnet) </w:t>
      </w:r>
    </w:p>
    <w:p w14:paraId="1797233D"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 xml:space="preserve">Total catch by species </w:t>
      </w:r>
    </w:p>
    <w:p w14:paraId="1C2F886B"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Names of seamounts fished or to be fished</w:t>
      </w:r>
    </w:p>
    <w:p w14:paraId="66913F9E"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t xml:space="preserve">Fishing period </w:t>
      </w:r>
    </w:p>
    <w:p w14:paraId="6D428CED"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lastRenderedPageBreak/>
        <w:t xml:space="preserve">Analysis of status of fishery resources </w:t>
      </w:r>
    </w:p>
    <w:p w14:paraId="2D255BF5"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 xml:space="preserve">Data and methods used for analysis </w:t>
      </w:r>
    </w:p>
    <w:p w14:paraId="0D458339"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 xml:space="preserve">Results of analysis </w:t>
      </w:r>
    </w:p>
    <w:p w14:paraId="3EC7E48B"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Identification of uncertainties in data and methods, and measures to overcome such uncertainties</w:t>
      </w:r>
    </w:p>
    <w:p w14:paraId="1597833D"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t xml:space="preserve">Analysis of status of bycatch species resources </w:t>
      </w:r>
    </w:p>
    <w:p w14:paraId="70926D5C"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 xml:space="preserve">Data and methods used for analysis </w:t>
      </w:r>
    </w:p>
    <w:p w14:paraId="3C7A5716"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 xml:space="preserve">Results of analysis </w:t>
      </w:r>
    </w:p>
    <w:p w14:paraId="3C6BB9CA" w14:textId="77777777" w:rsidR="00197FF6" w:rsidRPr="005C1B37" w:rsidRDefault="00197FF6" w:rsidP="00426810">
      <w:pPr>
        <w:numPr>
          <w:ilvl w:val="1"/>
          <w:numId w:val="30"/>
        </w:numPr>
        <w:ind w:left="1800" w:right="-41" w:hanging="360"/>
        <w:rPr>
          <w:rFonts w:cs="Times New Roman"/>
          <w:szCs w:val="24"/>
        </w:rPr>
      </w:pPr>
      <w:r w:rsidRPr="005C1B37">
        <w:rPr>
          <w:rFonts w:cs="Times New Roman"/>
          <w:szCs w:val="24"/>
        </w:rPr>
        <w:t>Identification of uncertainties in data and methods, and measures to overcome such uncertainties</w:t>
      </w:r>
    </w:p>
    <w:p w14:paraId="0BC34936"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t xml:space="preserve">Analysis of existence of VMEs in the fishing ground </w:t>
      </w:r>
    </w:p>
    <w:p w14:paraId="5DDC5363" w14:textId="77777777" w:rsidR="00197FF6" w:rsidRPr="005C1B37" w:rsidRDefault="00197FF6" w:rsidP="00426810">
      <w:pPr>
        <w:numPr>
          <w:ilvl w:val="1"/>
          <w:numId w:val="31"/>
        </w:numPr>
        <w:ind w:left="1800" w:right="-41" w:hanging="360"/>
        <w:rPr>
          <w:rFonts w:cs="Times New Roman"/>
          <w:szCs w:val="24"/>
        </w:rPr>
      </w:pPr>
      <w:r w:rsidRPr="005C1B37">
        <w:rPr>
          <w:rFonts w:cs="Times New Roman"/>
          <w:szCs w:val="24"/>
        </w:rPr>
        <w:t xml:space="preserve">Data and methods used for analysis </w:t>
      </w:r>
    </w:p>
    <w:p w14:paraId="6877F4B3" w14:textId="77777777" w:rsidR="00197FF6" w:rsidRPr="005C1B37" w:rsidRDefault="00197FF6" w:rsidP="00426810">
      <w:pPr>
        <w:numPr>
          <w:ilvl w:val="1"/>
          <w:numId w:val="31"/>
        </w:numPr>
        <w:ind w:left="1800" w:right="-41" w:hanging="360"/>
        <w:rPr>
          <w:rFonts w:cs="Times New Roman"/>
          <w:szCs w:val="24"/>
        </w:rPr>
      </w:pPr>
      <w:r w:rsidRPr="005C1B37">
        <w:rPr>
          <w:rFonts w:cs="Times New Roman"/>
          <w:szCs w:val="24"/>
        </w:rPr>
        <w:t xml:space="preserve">Results of analysis </w:t>
      </w:r>
    </w:p>
    <w:p w14:paraId="5CF35AE8" w14:textId="77777777" w:rsidR="00197FF6" w:rsidRPr="005C1B37" w:rsidRDefault="00197FF6" w:rsidP="00426810">
      <w:pPr>
        <w:numPr>
          <w:ilvl w:val="1"/>
          <w:numId w:val="31"/>
        </w:numPr>
        <w:ind w:left="1800" w:right="-41" w:hanging="360"/>
        <w:rPr>
          <w:rFonts w:cs="Times New Roman"/>
          <w:szCs w:val="24"/>
        </w:rPr>
      </w:pPr>
      <w:r w:rsidRPr="005C1B37">
        <w:rPr>
          <w:rFonts w:cs="Times New Roman"/>
          <w:szCs w:val="24"/>
        </w:rPr>
        <w:t xml:space="preserve">Identification of uncertainties in data and methods, and measures to overcome such uncertainties </w:t>
      </w:r>
    </w:p>
    <w:p w14:paraId="7EF354FD" w14:textId="77777777" w:rsidR="00197FF6" w:rsidRPr="005C1B37" w:rsidRDefault="00197FF6" w:rsidP="00426810">
      <w:pPr>
        <w:numPr>
          <w:ilvl w:val="0"/>
          <w:numId w:val="30"/>
        </w:numPr>
        <w:ind w:left="1530" w:right="-41" w:hanging="540"/>
        <w:rPr>
          <w:rFonts w:cs="Times New Roman"/>
          <w:szCs w:val="24"/>
        </w:rPr>
      </w:pPr>
      <w:r w:rsidRPr="005C1B37">
        <w:rPr>
          <w:rFonts w:cs="Times New Roman"/>
          <w:szCs w:val="24"/>
        </w:rPr>
        <w:t xml:space="preserve">Impact assessment of fishing activities on VMEs or marine species including cumulative impacts, and identification of SAIs on VMEs or marine species, as detailed in Section 5 above, Assessment of SAIs on VMEs or marine species </w:t>
      </w:r>
    </w:p>
    <w:p w14:paraId="58105E87" w14:textId="77777777" w:rsidR="00197FF6" w:rsidRPr="005C1B37" w:rsidRDefault="00197FF6" w:rsidP="00426810">
      <w:pPr>
        <w:numPr>
          <w:ilvl w:val="0"/>
          <w:numId w:val="30"/>
        </w:numPr>
        <w:ind w:left="990" w:right="-41"/>
        <w:rPr>
          <w:rFonts w:cs="Times New Roman"/>
          <w:szCs w:val="24"/>
        </w:rPr>
      </w:pPr>
      <w:r w:rsidRPr="005C1B37">
        <w:rPr>
          <w:rFonts w:cs="Times New Roman"/>
          <w:szCs w:val="24"/>
        </w:rPr>
        <w:t xml:space="preserve">Other points to be addressed </w:t>
      </w:r>
    </w:p>
    <w:p w14:paraId="07073B2F" w14:textId="77777777" w:rsidR="00197FF6" w:rsidRPr="005C1B37" w:rsidRDefault="00197FF6" w:rsidP="00426810">
      <w:pPr>
        <w:numPr>
          <w:ilvl w:val="0"/>
          <w:numId w:val="30"/>
        </w:numPr>
        <w:ind w:left="1418" w:right="-41" w:hanging="428"/>
        <w:rPr>
          <w:rFonts w:cs="Times New Roman"/>
          <w:szCs w:val="24"/>
        </w:rPr>
      </w:pPr>
      <w:r w:rsidRPr="005C1B37">
        <w:rPr>
          <w:rFonts w:cs="Times New Roman"/>
          <w:szCs w:val="24"/>
        </w:rPr>
        <w:t>Conclusion (whether to continue or start fishing with what measures, or stop fishing).</w:t>
      </w:r>
    </w:p>
    <w:p w14:paraId="6553C195" w14:textId="77777777" w:rsidR="00106DBB" w:rsidRDefault="00197FF6">
      <w:pPr>
        <w:widowControl/>
        <w:jc w:val="left"/>
        <w:rPr>
          <w:ins w:id="71" w:author="Aleksandr Zavolokin" w:date="2021-11-08T12:13:00Z"/>
          <w:b/>
        </w:rPr>
      </w:pPr>
      <w:r w:rsidRPr="00E55CDB">
        <w:rPr>
          <w:b/>
        </w:rPr>
        <w:br w:type="page"/>
      </w:r>
    </w:p>
    <w:p w14:paraId="137C570B" w14:textId="69F68BB9" w:rsidR="00106DBB" w:rsidRDefault="00106DBB" w:rsidP="00106DBB">
      <w:pPr>
        <w:widowControl/>
        <w:jc w:val="right"/>
        <w:rPr>
          <w:ins w:id="72" w:author="Aleksandr Zavolokin" w:date="2021-11-08T12:14:00Z"/>
          <w:b/>
        </w:rPr>
      </w:pPr>
      <w:ins w:id="73" w:author="Aleksandr Zavolokin" w:date="2021-11-08T12:14:00Z">
        <w:r w:rsidRPr="005C1B37">
          <w:rPr>
            <w:rFonts w:cs="Times New Roman"/>
            <w:b/>
            <w:szCs w:val="24"/>
          </w:rPr>
          <w:lastRenderedPageBreak/>
          <w:t>Annex 2.</w:t>
        </w:r>
        <w:r>
          <w:rPr>
            <w:rFonts w:cs="Times New Roman"/>
            <w:b/>
            <w:szCs w:val="24"/>
          </w:rPr>
          <w:t>3</w:t>
        </w:r>
      </w:ins>
    </w:p>
    <w:p w14:paraId="445B305C" w14:textId="325B22FB" w:rsidR="00106DBB" w:rsidRDefault="00106DBB">
      <w:pPr>
        <w:widowControl/>
        <w:jc w:val="left"/>
        <w:rPr>
          <w:ins w:id="74" w:author="Aleksandr Zavolokin" w:date="2021-11-08T12:14:00Z"/>
          <w:b/>
        </w:rPr>
      </w:pPr>
    </w:p>
    <w:p w14:paraId="6D59CACD" w14:textId="137D2630" w:rsidR="00106DBB" w:rsidRDefault="00106DBB">
      <w:pPr>
        <w:widowControl/>
        <w:jc w:val="left"/>
        <w:rPr>
          <w:ins w:id="75" w:author="Aleksandr Zavolokin" w:date="2021-11-08T15:18:00Z"/>
          <w:b/>
        </w:rPr>
      </w:pPr>
      <w:ins w:id="76" w:author="Aleksandr Zavolokin" w:date="2021-11-08T12:14:00Z">
        <w:r w:rsidRPr="00106DBB">
          <w:rPr>
            <w:b/>
          </w:rPr>
          <w:t>Decision tree to identify data that can be used to identify VMEs in the NPFC Convention Area</w:t>
        </w:r>
      </w:ins>
    </w:p>
    <w:p w14:paraId="432EB802" w14:textId="77777777" w:rsidR="004B53B0" w:rsidRDefault="004B53B0">
      <w:pPr>
        <w:widowControl/>
        <w:jc w:val="left"/>
        <w:rPr>
          <w:ins w:id="77" w:author="Aleksandr Zavolokin" w:date="2021-11-08T12:13:00Z"/>
          <w:b/>
        </w:rPr>
      </w:pPr>
    </w:p>
    <w:p w14:paraId="14B6BCFE" w14:textId="584DA9BD" w:rsidR="00106DBB" w:rsidRDefault="00BE16D6" w:rsidP="00106DBB">
      <w:pPr>
        <w:widowControl/>
        <w:jc w:val="center"/>
        <w:rPr>
          <w:ins w:id="78" w:author="Aleksandr Zavolokin" w:date="2021-11-08T12:13:00Z"/>
          <w:b/>
        </w:rPr>
      </w:pPr>
      <w:r>
        <w:rPr>
          <w:b/>
          <w:noProof/>
        </w:rPr>
        <w:drawing>
          <wp:inline distT="0" distB="0" distL="0" distR="0" wp14:anchorId="2893F906" wp14:editId="1787DA62">
            <wp:extent cx="5842188" cy="6418847"/>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0250" cy="6438692"/>
                    </a:xfrm>
                    <a:prstGeom prst="rect">
                      <a:avLst/>
                    </a:prstGeom>
                    <a:noFill/>
                  </pic:spPr>
                </pic:pic>
              </a:graphicData>
            </a:graphic>
          </wp:inline>
        </w:drawing>
      </w:r>
    </w:p>
    <w:p w14:paraId="3B764142" w14:textId="242403E9" w:rsidR="00106DBB" w:rsidRDefault="00106DBB">
      <w:pPr>
        <w:widowControl/>
        <w:jc w:val="left"/>
        <w:rPr>
          <w:ins w:id="79" w:author="Aleksandr Zavolokin" w:date="2021-11-08T12:13:00Z"/>
          <w:b/>
        </w:rPr>
      </w:pPr>
      <w:ins w:id="80" w:author="Aleksandr Zavolokin" w:date="2021-11-08T12:13:00Z">
        <w:r>
          <w:rPr>
            <w:b/>
          </w:rPr>
          <w:br w:type="page"/>
        </w:r>
      </w:ins>
    </w:p>
    <w:p w14:paraId="5D982827" w14:textId="77777777" w:rsidR="00197FF6" w:rsidRPr="00E55CDB" w:rsidRDefault="00197FF6" w:rsidP="00197FF6">
      <w:pPr>
        <w:rPr>
          <w:b/>
        </w:rPr>
      </w:pPr>
    </w:p>
    <w:p w14:paraId="4CC932D3" w14:textId="77777777" w:rsidR="00197FF6" w:rsidRDefault="00197FF6" w:rsidP="00197FF6">
      <w:pPr>
        <w:ind w:right="-41"/>
        <w:jc w:val="right"/>
        <w:rPr>
          <w:rFonts w:cs="Times New Roman"/>
          <w:b/>
          <w:szCs w:val="24"/>
        </w:rPr>
      </w:pPr>
      <w:r w:rsidRPr="00687647">
        <w:rPr>
          <w:rFonts w:cs="Times New Roman"/>
          <w:b/>
          <w:szCs w:val="24"/>
        </w:rPr>
        <w:t>Annex 3</w:t>
      </w:r>
    </w:p>
    <w:p w14:paraId="5DAFACAE" w14:textId="77777777" w:rsidR="00197FF6" w:rsidRPr="00687647" w:rsidRDefault="00197FF6" w:rsidP="00197FF6">
      <w:pPr>
        <w:ind w:right="-41"/>
        <w:jc w:val="right"/>
        <w:rPr>
          <w:rFonts w:cs="Times New Roman"/>
          <w:szCs w:val="24"/>
        </w:rPr>
      </w:pPr>
    </w:p>
    <w:p w14:paraId="37807BDC" w14:textId="77777777" w:rsidR="00197FF6" w:rsidRPr="00770F26" w:rsidRDefault="00197FF6" w:rsidP="00197FF6">
      <w:pPr>
        <w:jc w:val="center"/>
        <w:rPr>
          <w:rFonts w:cs="Times New Roman"/>
          <w:b/>
          <w:bCs/>
          <w:szCs w:val="24"/>
          <w:lang w:val="en-PH"/>
        </w:rPr>
      </w:pPr>
      <w:r w:rsidRPr="00770F26">
        <w:rPr>
          <w:rFonts w:cs="Times New Roman"/>
          <w:b/>
          <w:bCs/>
          <w:szCs w:val="24"/>
          <w:lang w:val="en-PH"/>
        </w:rPr>
        <w:t>SCIENTIFIC COMMITTEE ASSESSMENT REVIEW PROCEDURES FOR BOTTOM FISHING ACTIVITIES</w:t>
      </w:r>
    </w:p>
    <w:p w14:paraId="571C68EF" w14:textId="77777777" w:rsidR="00197FF6" w:rsidRPr="00687647" w:rsidRDefault="00197FF6" w:rsidP="00197FF6">
      <w:pPr>
        <w:rPr>
          <w:lang w:val="en-PH"/>
        </w:rPr>
      </w:pPr>
    </w:p>
    <w:p w14:paraId="77F273A2" w14:textId="77777777" w:rsidR="00197FF6" w:rsidRDefault="00197FF6" w:rsidP="00426810">
      <w:pPr>
        <w:widowControl/>
        <w:numPr>
          <w:ilvl w:val="0"/>
          <w:numId w:val="10"/>
        </w:numPr>
        <w:ind w:left="0" w:right="-41" w:hanging="300"/>
        <w:rPr>
          <w:rFonts w:cs="Times New Roman"/>
          <w:szCs w:val="24"/>
        </w:rPr>
      </w:pPr>
      <w:r w:rsidRPr="005C1B37">
        <w:rPr>
          <w:rFonts w:cs="Times New Roman"/>
          <w:szCs w:val="24"/>
        </w:rPr>
        <w:t xml:space="preserve">The Scientific Committee (SC) is to review identifications of vulnerable marine ecosystems (VMEs) and assessments of significant adverse impact on VMEs, including proposed management measures intended to prevent such impacts submitted by individual Members. </w:t>
      </w:r>
    </w:p>
    <w:p w14:paraId="2B4B13C0" w14:textId="77777777" w:rsidR="00197FF6" w:rsidRPr="005C1B37" w:rsidRDefault="00197FF6" w:rsidP="00197FF6">
      <w:pPr>
        <w:ind w:right="-41"/>
        <w:rPr>
          <w:rFonts w:cs="Times New Roman"/>
          <w:szCs w:val="24"/>
        </w:rPr>
      </w:pPr>
    </w:p>
    <w:p w14:paraId="7A417700" w14:textId="77777777" w:rsidR="00197FF6" w:rsidRDefault="00197FF6" w:rsidP="00426810">
      <w:pPr>
        <w:widowControl/>
        <w:numPr>
          <w:ilvl w:val="0"/>
          <w:numId w:val="10"/>
        </w:numPr>
        <w:ind w:left="0" w:right="-41" w:hanging="300"/>
        <w:rPr>
          <w:rFonts w:cs="Times New Roman"/>
          <w:szCs w:val="24"/>
        </w:rPr>
      </w:pPr>
      <w:r w:rsidRPr="005C1B37">
        <w:rPr>
          <w:rFonts w:cs="Times New Roman"/>
          <w:szCs w:val="24"/>
        </w:rPr>
        <w:t xml:space="preserve">Members of the Commission shall submit their identifications and assessments to members of the SC at least 21 days prior to the SC meeting at which the review is to take place.  Such submissions shall include all relevant data and information in support of such determinations. </w:t>
      </w:r>
    </w:p>
    <w:p w14:paraId="3C7F3B6D" w14:textId="77777777" w:rsidR="00197FF6" w:rsidRPr="005C1B37" w:rsidRDefault="00197FF6" w:rsidP="00197FF6">
      <w:pPr>
        <w:ind w:right="-41"/>
        <w:rPr>
          <w:rFonts w:cs="Times New Roman"/>
          <w:szCs w:val="24"/>
        </w:rPr>
      </w:pPr>
    </w:p>
    <w:p w14:paraId="7817AB52" w14:textId="77777777" w:rsidR="00197FF6" w:rsidRDefault="00197FF6" w:rsidP="00426810">
      <w:pPr>
        <w:widowControl/>
        <w:numPr>
          <w:ilvl w:val="0"/>
          <w:numId w:val="10"/>
        </w:numPr>
        <w:ind w:left="0" w:right="-41" w:hanging="300"/>
        <w:rPr>
          <w:rFonts w:cs="Times New Roman"/>
          <w:szCs w:val="24"/>
        </w:rPr>
      </w:pPr>
      <w:r w:rsidRPr="005C1B37">
        <w:rPr>
          <w:rFonts w:cs="Times New Roman"/>
          <w:szCs w:val="24"/>
        </w:rPr>
        <w:t xml:space="preserve">The SC will review the data and information in each assessment in accordance with the Science-based Standards and Criteria for Identification of VMEs and Assessment of Significant Adverse Impacts on VMEs and Marine Species (Annex 2), previous decisions of the Commission, and the FAO Technical Guidelines for the Management of Deep Sea Fisheries in the High Seas, paying special attention to the assessment process and criteria specified in paragraphs 47-49 of the Guidelines. </w:t>
      </w:r>
    </w:p>
    <w:p w14:paraId="3F146A1E" w14:textId="77777777" w:rsidR="00197FF6" w:rsidRPr="005C1B37" w:rsidRDefault="00197FF6" w:rsidP="00197FF6">
      <w:pPr>
        <w:ind w:right="-41"/>
        <w:rPr>
          <w:rFonts w:cs="Times New Roman"/>
          <w:szCs w:val="24"/>
        </w:rPr>
      </w:pPr>
    </w:p>
    <w:p w14:paraId="0D37C829" w14:textId="77777777" w:rsidR="00197FF6" w:rsidRDefault="00197FF6" w:rsidP="00426810">
      <w:pPr>
        <w:widowControl/>
        <w:numPr>
          <w:ilvl w:val="0"/>
          <w:numId w:val="10"/>
        </w:numPr>
        <w:ind w:left="0" w:right="-41" w:hanging="300"/>
        <w:rPr>
          <w:rFonts w:cs="Times New Roman"/>
          <w:szCs w:val="24"/>
        </w:rPr>
      </w:pPr>
      <w:r w:rsidRPr="005C1B37">
        <w:rPr>
          <w:rFonts w:cs="Times New Roman"/>
          <w:szCs w:val="24"/>
        </w:rPr>
        <w:t xml:space="preserve">In conducting the review above, the SC will give particular attention to whether the deep-sea bottom fishing activity would have a significant adverse impact on VMEs and marine species and, if so, whether the proposed management measures would prevent such impacts. </w:t>
      </w:r>
    </w:p>
    <w:p w14:paraId="30067668" w14:textId="77777777" w:rsidR="00197FF6" w:rsidRPr="005C1B37" w:rsidRDefault="00197FF6" w:rsidP="00197FF6">
      <w:pPr>
        <w:ind w:right="-41"/>
        <w:rPr>
          <w:rFonts w:cs="Times New Roman"/>
          <w:szCs w:val="24"/>
        </w:rPr>
      </w:pPr>
    </w:p>
    <w:p w14:paraId="02F93F63" w14:textId="77777777" w:rsidR="00197FF6" w:rsidRDefault="00197FF6" w:rsidP="00426810">
      <w:pPr>
        <w:widowControl/>
        <w:numPr>
          <w:ilvl w:val="0"/>
          <w:numId w:val="10"/>
        </w:numPr>
        <w:ind w:left="0" w:right="-41" w:hanging="300"/>
        <w:rPr>
          <w:rFonts w:cs="Times New Roman"/>
          <w:szCs w:val="24"/>
        </w:rPr>
      </w:pPr>
      <w:r w:rsidRPr="005C1B37">
        <w:rPr>
          <w:rFonts w:cs="Times New Roman"/>
          <w:szCs w:val="24"/>
        </w:rPr>
        <w:t>Based on the above review, the SC will provide advice and recommendations to the submitting Members on the extent to which the assessments and related determinations are consistent with the procedures and criteria established in the documents identified above; and whether additional management measures will be required to prevent SAIs on VMEs.</w:t>
      </w:r>
    </w:p>
    <w:p w14:paraId="2F017702" w14:textId="77777777" w:rsidR="00197FF6" w:rsidRPr="005C1B37" w:rsidRDefault="00197FF6" w:rsidP="00197FF6">
      <w:pPr>
        <w:ind w:right="-41"/>
        <w:rPr>
          <w:rFonts w:cs="Times New Roman"/>
          <w:szCs w:val="24"/>
        </w:rPr>
      </w:pPr>
    </w:p>
    <w:p w14:paraId="663F4A7D" w14:textId="77777777" w:rsidR="00197FF6" w:rsidRPr="005C1B37" w:rsidRDefault="00197FF6" w:rsidP="00426810">
      <w:pPr>
        <w:widowControl/>
        <w:numPr>
          <w:ilvl w:val="0"/>
          <w:numId w:val="10"/>
        </w:numPr>
        <w:ind w:left="0" w:right="-41" w:hanging="300"/>
        <w:rPr>
          <w:rFonts w:cs="Times New Roman"/>
          <w:szCs w:val="24"/>
        </w:rPr>
      </w:pPr>
      <w:r w:rsidRPr="005C1B37">
        <w:rPr>
          <w:rFonts w:cs="Times New Roman"/>
          <w:szCs w:val="24"/>
        </w:rPr>
        <w:t>Such recommendations will be reflected in the report of the SC meeting at which the assessments are considered.</w:t>
      </w:r>
    </w:p>
    <w:p w14:paraId="2519882F" w14:textId="77777777" w:rsidR="00197FF6" w:rsidRPr="005C1B37" w:rsidRDefault="00197FF6" w:rsidP="00197FF6">
      <w:pPr>
        <w:rPr>
          <w:rFonts w:cs="Times New Roman"/>
          <w:b/>
          <w:szCs w:val="24"/>
        </w:rPr>
      </w:pPr>
      <w:r w:rsidRPr="005C1B37">
        <w:rPr>
          <w:rFonts w:cs="Times New Roman"/>
          <w:b/>
          <w:szCs w:val="24"/>
        </w:rPr>
        <w:br w:type="page"/>
      </w:r>
    </w:p>
    <w:p w14:paraId="56C6E96A" w14:textId="77777777" w:rsidR="00197FF6" w:rsidRDefault="00197FF6" w:rsidP="00197FF6">
      <w:pPr>
        <w:ind w:right="-40"/>
        <w:jc w:val="right"/>
        <w:rPr>
          <w:rFonts w:cs="Times New Roman"/>
          <w:b/>
          <w:szCs w:val="24"/>
        </w:rPr>
      </w:pPr>
      <w:r w:rsidRPr="005C1B37">
        <w:rPr>
          <w:rFonts w:cs="Times New Roman"/>
          <w:b/>
          <w:szCs w:val="24"/>
        </w:rPr>
        <w:lastRenderedPageBreak/>
        <w:t>Annex 4</w:t>
      </w:r>
    </w:p>
    <w:p w14:paraId="27F55DAD" w14:textId="77777777" w:rsidR="00197FF6" w:rsidRPr="005C1B37" w:rsidRDefault="00197FF6" w:rsidP="00197FF6">
      <w:pPr>
        <w:ind w:right="-40"/>
        <w:jc w:val="right"/>
        <w:rPr>
          <w:rFonts w:cs="Times New Roman"/>
          <w:szCs w:val="24"/>
        </w:rPr>
      </w:pPr>
    </w:p>
    <w:p w14:paraId="0B178B58" w14:textId="77777777" w:rsidR="00197FF6" w:rsidRPr="008A0663" w:rsidRDefault="00197FF6" w:rsidP="00197FF6">
      <w:pPr>
        <w:jc w:val="center"/>
        <w:rPr>
          <w:rFonts w:cs="Times New Roman"/>
          <w:b/>
          <w:bCs/>
          <w:szCs w:val="24"/>
          <w:lang w:val="en-PH"/>
        </w:rPr>
      </w:pPr>
      <w:r w:rsidRPr="008A0663">
        <w:rPr>
          <w:rFonts w:cs="Times New Roman"/>
          <w:b/>
          <w:bCs/>
          <w:szCs w:val="24"/>
          <w:lang w:val="en-PH"/>
        </w:rPr>
        <w:t>FORMAT OF NATIONAL REPORT SECTIONS ON DEVELOPMENT AND IMPLEMENTATION OF SCIENTIFIC OBSERVER PROGRAMMES</w:t>
      </w:r>
    </w:p>
    <w:p w14:paraId="21496C1D" w14:textId="77777777" w:rsidR="00197FF6" w:rsidRPr="00306F4A" w:rsidRDefault="00197FF6" w:rsidP="00197FF6">
      <w:pPr>
        <w:rPr>
          <w:rFonts w:cs="Times New Roman"/>
          <w:b/>
          <w:bCs/>
          <w:szCs w:val="24"/>
          <w:lang w:val="en-PH"/>
        </w:rPr>
      </w:pPr>
      <w:r w:rsidRPr="00306F4A">
        <w:rPr>
          <w:rFonts w:cs="Times New Roman"/>
          <w:b/>
          <w:bCs/>
          <w:szCs w:val="24"/>
          <w:lang w:val="en-PH"/>
        </w:rPr>
        <w:t>Report Components</w:t>
      </w:r>
    </w:p>
    <w:p w14:paraId="18C55068" w14:textId="77777777" w:rsidR="00197FF6" w:rsidRPr="00687647" w:rsidRDefault="00197FF6" w:rsidP="00197FF6">
      <w:pPr>
        <w:rPr>
          <w:lang w:val="en-PH"/>
        </w:rPr>
      </w:pPr>
    </w:p>
    <w:p w14:paraId="64AA5E46" w14:textId="77777777" w:rsidR="00197FF6" w:rsidRDefault="00197FF6" w:rsidP="00197FF6">
      <w:pPr>
        <w:ind w:right="-41"/>
        <w:rPr>
          <w:rFonts w:cs="Times New Roman"/>
          <w:szCs w:val="24"/>
        </w:rPr>
      </w:pPr>
      <w:r w:rsidRPr="005C1B37">
        <w:rPr>
          <w:rFonts w:cs="Times New Roman"/>
          <w:szCs w:val="24"/>
        </w:rPr>
        <w:t xml:space="preserve">Annual Observer Programme implementation reports should form a component of annual National Reports submitted by members to the Scientific Committee.  These reports should provide a brief overview of observer programmes conducted in the NPFC Convention Area.  Observer programme reports should include the following sections:  </w:t>
      </w:r>
    </w:p>
    <w:p w14:paraId="76EFA1FB" w14:textId="77777777" w:rsidR="00197FF6" w:rsidRPr="005C1B37" w:rsidRDefault="00197FF6" w:rsidP="00197FF6">
      <w:pPr>
        <w:ind w:right="-41"/>
        <w:rPr>
          <w:rFonts w:cs="Times New Roman"/>
          <w:szCs w:val="24"/>
        </w:rPr>
      </w:pPr>
    </w:p>
    <w:p w14:paraId="6226125E"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A. Observer Training </w:t>
      </w:r>
    </w:p>
    <w:p w14:paraId="699B8779" w14:textId="77777777" w:rsidR="00197FF6" w:rsidRPr="005C1B37" w:rsidRDefault="00197FF6" w:rsidP="00197FF6">
      <w:pPr>
        <w:ind w:right="-41"/>
        <w:rPr>
          <w:rFonts w:cs="Times New Roman"/>
          <w:szCs w:val="24"/>
        </w:rPr>
      </w:pPr>
      <w:r w:rsidRPr="005C1B37">
        <w:rPr>
          <w:rFonts w:cs="Times New Roman"/>
          <w:szCs w:val="24"/>
        </w:rPr>
        <w:t xml:space="preserve">An overview of observer training conducted, including: </w:t>
      </w:r>
    </w:p>
    <w:p w14:paraId="0EA9194F" w14:textId="77777777" w:rsidR="00197FF6" w:rsidRPr="005C1B37" w:rsidRDefault="00197FF6" w:rsidP="00426810">
      <w:pPr>
        <w:widowControl/>
        <w:numPr>
          <w:ilvl w:val="0"/>
          <w:numId w:val="11"/>
        </w:numPr>
        <w:ind w:left="284" w:right="-41" w:hanging="226"/>
        <w:rPr>
          <w:rFonts w:cs="Times New Roman"/>
          <w:szCs w:val="24"/>
        </w:rPr>
      </w:pPr>
      <w:r w:rsidRPr="005C1B37">
        <w:rPr>
          <w:rFonts w:cs="Times New Roman"/>
          <w:szCs w:val="24"/>
        </w:rPr>
        <w:t xml:space="preserve">Overview of training programme provided to scientific observers. </w:t>
      </w:r>
    </w:p>
    <w:p w14:paraId="083C91D7" w14:textId="77777777" w:rsidR="00197FF6" w:rsidRDefault="00197FF6" w:rsidP="00426810">
      <w:pPr>
        <w:widowControl/>
        <w:numPr>
          <w:ilvl w:val="0"/>
          <w:numId w:val="11"/>
        </w:numPr>
        <w:ind w:left="284" w:right="-41" w:hanging="226"/>
        <w:rPr>
          <w:rFonts w:cs="Times New Roman"/>
          <w:szCs w:val="24"/>
        </w:rPr>
      </w:pPr>
      <w:r w:rsidRPr="005C1B37">
        <w:rPr>
          <w:rFonts w:cs="Times New Roman"/>
          <w:szCs w:val="24"/>
        </w:rPr>
        <w:t xml:space="preserve">Number of observers trained. </w:t>
      </w:r>
    </w:p>
    <w:p w14:paraId="16B3AA0B" w14:textId="77777777" w:rsidR="00197FF6" w:rsidRPr="005C1B37" w:rsidRDefault="00197FF6" w:rsidP="00197FF6">
      <w:pPr>
        <w:ind w:left="284" w:right="-41"/>
        <w:rPr>
          <w:rFonts w:cs="Times New Roman"/>
          <w:szCs w:val="24"/>
        </w:rPr>
      </w:pPr>
    </w:p>
    <w:p w14:paraId="058F1FAC"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B. Scientific Observer Programme Design and Coverage  </w:t>
      </w:r>
    </w:p>
    <w:p w14:paraId="5EBEBB63" w14:textId="77777777" w:rsidR="00197FF6" w:rsidRPr="005C1B37" w:rsidRDefault="00197FF6" w:rsidP="00197FF6">
      <w:pPr>
        <w:ind w:right="-41"/>
        <w:rPr>
          <w:rFonts w:cs="Times New Roman"/>
          <w:szCs w:val="24"/>
        </w:rPr>
      </w:pPr>
      <w:r w:rsidRPr="005C1B37">
        <w:rPr>
          <w:rFonts w:cs="Times New Roman"/>
          <w:szCs w:val="24"/>
        </w:rPr>
        <w:t xml:space="preserve">Details of the design of the observer programme, including: </w:t>
      </w:r>
    </w:p>
    <w:p w14:paraId="56279DC1" w14:textId="77777777" w:rsidR="00197FF6" w:rsidRPr="005C1B37" w:rsidRDefault="00197FF6" w:rsidP="00426810">
      <w:pPr>
        <w:widowControl/>
        <w:numPr>
          <w:ilvl w:val="0"/>
          <w:numId w:val="12"/>
        </w:numPr>
        <w:ind w:left="284" w:right="-40" w:hanging="227"/>
        <w:rPr>
          <w:rFonts w:cs="Times New Roman"/>
          <w:szCs w:val="24"/>
        </w:rPr>
      </w:pPr>
      <w:r w:rsidRPr="005C1B37">
        <w:rPr>
          <w:rFonts w:cs="Times New Roman"/>
          <w:szCs w:val="24"/>
        </w:rPr>
        <w:t xml:space="preserve">Which fleets, fleet components or fishery components were covered by the programme. </w:t>
      </w:r>
    </w:p>
    <w:p w14:paraId="48DBD851" w14:textId="77777777" w:rsidR="00197FF6" w:rsidRPr="005C1B37" w:rsidRDefault="00197FF6" w:rsidP="00426810">
      <w:pPr>
        <w:widowControl/>
        <w:numPr>
          <w:ilvl w:val="0"/>
          <w:numId w:val="12"/>
        </w:numPr>
        <w:ind w:left="284" w:right="-41" w:hanging="226"/>
        <w:rPr>
          <w:rFonts w:cs="Times New Roman"/>
          <w:szCs w:val="24"/>
        </w:rPr>
      </w:pPr>
      <w:r w:rsidRPr="005C1B37">
        <w:rPr>
          <w:rFonts w:cs="Times New Roman"/>
          <w:szCs w:val="24"/>
        </w:rPr>
        <w:t xml:space="preserve">How vessels were selected to carry observers within the above fleets or components. </w:t>
      </w:r>
    </w:p>
    <w:p w14:paraId="35068826" w14:textId="77777777" w:rsidR="00197FF6" w:rsidRPr="005C1B37" w:rsidRDefault="00197FF6" w:rsidP="00426810">
      <w:pPr>
        <w:widowControl/>
        <w:numPr>
          <w:ilvl w:val="0"/>
          <w:numId w:val="12"/>
        </w:numPr>
        <w:ind w:left="284" w:right="-41" w:hanging="226"/>
        <w:rPr>
          <w:rFonts w:cs="Times New Roman"/>
          <w:szCs w:val="24"/>
        </w:rPr>
      </w:pPr>
      <w:r w:rsidRPr="005C1B37">
        <w:rPr>
          <w:rFonts w:cs="Times New Roman"/>
          <w:szCs w:val="24"/>
        </w:rPr>
        <w:t xml:space="preserve">How was observer coverage stratified: by fleets, fisheries components, vessel types, vessel sizes, vessel ages, fishing areas and seasons. </w:t>
      </w:r>
    </w:p>
    <w:p w14:paraId="56A1E2C9" w14:textId="77777777" w:rsidR="00197FF6" w:rsidRPr="005C1B37" w:rsidRDefault="00197FF6" w:rsidP="00197FF6">
      <w:pPr>
        <w:ind w:right="-41"/>
        <w:rPr>
          <w:rFonts w:cs="Times New Roman"/>
          <w:szCs w:val="24"/>
        </w:rPr>
      </w:pPr>
      <w:r w:rsidRPr="005C1B37">
        <w:rPr>
          <w:rFonts w:cs="Times New Roman"/>
          <w:szCs w:val="24"/>
        </w:rPr>
        <w:t xml:space="preserve">Details of observer coverage of the above fleets, including:  </w:t>
      </w:r>
    </w:p>
    <w:p w14:paraId="1B860FB7" w14:textId="77777777" w:rsidR="00197FF6" w:rsidRPr="005C1B37" w:rsidRDefault="00197FF6" w:rsidP="00426810">
      <w:pPr>
        <w:widowControl/>
        <w:numPr>
          <w:ilvl w:val="0"/>
          <w:numId w:val="12"/>
        </w:numPr>
        <w:ind w:left="284" w:right="-41" w:hanging="226"/>
        <w:rPr>
          <w:rFonts w:cs="Times New Roman"/>
          <w:szCs w:val="24"/>
        </w:rPr>
      </w:pPr>
      <w:r w:rsidRPr="005C1B37">
        <w:rPr>
          <w:rFonts w:cs="Times New Roman"/>
          <w:szCs w:val="24"/>
        </w:rPr>
        <w:t xml:space="preserve">Components, areas, seasons and proportion of total catches of target species, specifying units used to determine coverage. </w:t>
      </w:r>
    </w:p>
    <w:p w14:paraId="01159908" w14:textId="77777777" w:rsidR="00197FF6" w:rsidRDefault="00197FF6" w:rsidP="00426810">
      <w:pPr>
        <w:widowControl/>
        <w:numPr>
          <w:ilvl w:val="0"/>
          <w:numId w:val="12"/>
        </w:numPr>
        <w:ind w:left="284" w:right="-41" w:hanging="226"/>
        <w:rPr>
          <w:rFonts w:cs="Times New Roman"/>
          <w:szCs w:val="24"/>
        </w:rPr>
      </w:pPr>
      <w:r w:rsidRPr="005C1B37">
        <w:rPr>
          <w:rFonts w:cs="Times New Roman"/>
          <w:szCs w:val="24"/>
        </w:rPr>
        <w:t xml:space="preserve">Total number of observer employment days, and number of actual days deployed on observation work. </w:t>
      </w:r>
    </w:p>
    <w:p w14:paraId="349C6834" w14:textId="77777777" w:rsidR="00197FF6" w:rsidRPr="005C1B37" w:rsidRDefault="00197FF6" w:rsidP="00197FF6">
      <w:pPr>
        <w:ind w:left="284" w:right="-41"/>
        <w:rPr>
          <w:rFonts w:cs="Times New Roman"/>
          <w:szCs w:val="24"/>
        </w:rPr>
      </w:pPr>
    </w:p>
    <w:p w14:paraId="6F565161"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C. Observer Data Collected </w:t>
      </w:r>
    </w:p>
    <w:p w14:paraId="5D7CEE4F" w14:textId="77777777" w:rsidR="00197FF6" w:rsidRPr="005C1B37" w:rsidRDefault="00197FF6" w:rsidP="00197FF6">
      <w:pPr>
        <w:ind w:right="-41"/>
        <w:rPr>
          <w:rFonts w:cs="Times New Roman"/>
          <w:szCs w:val="24"/>
        </w:rPr>
      </w:pPr>
      <w:r w:rsidRPr="005C1B37">
        <w:rPr>
          <w:rFonts w:cs="Times New Roman"/>
          <w:szCs w:val="24"/>
        </w:rPr>
        <w:t xml:space="preserve">List of observer data collected against the agreed range of data set out in Annex 5, including: </w:t>
      </w:r>
    </w:p>
    <w:p w14:paraId="1CCF3CDF" w14:textId="77777777" w:rsidR="00197FF6" w:rsidRPr="005C1B37" w:rsidRDefault="00197FF6" w:rsidP="00426810">
      <w:pPr>
        <w:widowControl/>
        <w:numPr>
          <w:ilvl w:val="0"/>
          <w:numId w:val="13"/>
        </w:numPr>
        <w:ind w:left="284" w:right="-41" w:hanging="226"/>
        <w:rPr>
          <w:rFonts w:cs="Times New Roman"/>
          <w:szCs w:val="24"/>
        </w:rPr>
      </w:pPr>
      <w:r w:rsidRPr="005C1B37">
        <w:rPr>
          <w:rFonts w:cs="Times New Roman"/>
          <w:szCs w:val="24"/>
        </w:rPr>
        <w:t xml:space="preserve">Effort Data: Amount of effort observed (vessel days, net panels, hooks, etc), by area and season and % observed out of total by area and seasons </w:t>
      </w:r>
    </w:p>
    <w:p w14:paraId="555EE744" w14:textId="77777777" w:rsidR="00197FF6" w:rsidRPr="005C1B37" w:rsidRDefault="00197FF6" w:rsidP="00426810">
      <w:pPr>
        <w:widowControl/>
        <w:numPr>
          <w:ilvl w:val="0"/>
          <w:numId w:val="13"/>
        </w:numPr>
        <w:ind w:left="284" w:right="-41" w:hanging="226"/>
        <w:rPr>
          <w:rFonts w:cs="Times New Roman"/>
          <w:szCs w:val="24"/>
        </w:rPr>
      </w:pPr>
      <w:r w:rsidRPr="005C1B37">
        <w:rPr>
          <w:rFonts w:cs="Times New Roman"/>
          <w:szCs w:val="24"/>
        </w:rPr>
        <w:t xml:space="preserve">Catch Data: Amount of catch observed of target and by-catch species, by area and season, and % observed out of total estimated catch by species, area and seasons </w:t>
      </w:r>
    </w:p>
    <w:p w14:paraId="34DAF4A5" w14:textId="77777777" w:rsidR="00197FF6" w:rsidRPr="005C1B37" w:rsidRDefault="00197FF6" w:rsidP="00426810">
      <w:pPr>
        <w:widowControl/>
        <w:numPr>
          <w:ilvl w:val="0"/>
          <w:numId w:val="13"/>
        </w:numPr>
        <w:ind w:left="284" w:right="-41" w:hanging="226"/>
        <w:rPr>
          <w:rFonts w:cs="Times New Roman"/>
          <w:szCs w:val="24"/>
        </w:rPr>
      </w:pPr>
      <w:r w:rsidRPr="005C1B37">
        <w:rPr>
          <w:rFonts w:cs="Times New Roman"/>
          <w:szCs w:val="24"/>
        </w:rPr>
        <w:t xml:space="preserve">Length Frequency Data: Number of fish measured per species, by area and season. </w:t>
      </w:r>
    </w:p>
    <w:p w14:paraId="4EE828B8" w14:textId="77777777" w:rsidR="00197FF6" w:rsidRPr="005C1B37" w:rsidRDefault="00197FF6" w:rsidP="00426810">
      <w:pPr>
        <w:widowControl/>
        <w:numPr>
          <w:ilvl w:val="0"/>
          <w:numId w:val="13"/>
        </w:numPr>
        <w:ind w:left="284" w:right="-41" w:hanging="226"/>
        <w:rPr>
          <w:rFonts w:cs="Times New Roman"/>
          <w:szCs w:val="24"/>
        </w:rPr>
      </w:pPr>
      <w:r w:rsidRPr="005C1B37">
        <w:rPr>
          <w:rFonts w:cs="Times New Roman"/>
          <w:szCs w:val="24"/>
        </w:rPr>
        <w:t xml:space="preserve">Biological Data: Type and quantity of other biological data or samples (otoliths, sex, maturity, etc.) collected per species. </w:t>
      </w:r>
    </w:p>
    <w:p w14:paraId="3B6EFF53" w14:textId="77777777" w:rsidR="00197FF6" w:rsidRDefault="00197FF6" w:rsidP="00426810">
      <w:pPr>
        <w:widowControl/>
        <w:numPr>
          <w:ilvl w:val="0"/>
          <w:numId w:val="13"/>
        </w:numPr>
        <w:ind w:left="284" w:right="-41" w:hanging="226"/>
        <w:rPr>
          <w:rFonts w:cs="Times New Roman"/>
          <w:szCs w:val="24"/>
        </w:rPr>
      </w:pPr>
      <w:r w:rsidRPr="005C1B37">
        <w:rPr>
          <w:rFonts w:cs="Times New Roman"/>
          <w:szCs w:val="24"/>
        </w:rPr>
        <w:t xml:space="preserve">The size of length-frequency and biological sub-samples relative to unobserved quantities. </w:t>
      </w:r>
    </w:p>
    <w:p w14:paraId="2C45DCE2" w14:textId="77777777" w:rsidR="00197FF6" w:rsidRPr="005C1B37" w:rsidRDefault="00197FF6" w:rsidP="00197FF6">
      <w:pPr>
        <w:ind w:left="284" w:right="-41"/>
        <w:rPr>
          <w:rFonts w:cs="Times New Roman"/>
          <w:szCs w:val="24"/>
        </w:rPr>
      </w:pPr>
    </w:p>
    <w:p w14:paraId="0F3799C1" w14:textId="77777777" w:rsidR="00197FF6" w:rsidRPr="00306F4A" w:rsidRDefault="00197FF6" w:rsidP="00197FF6">
      <w:pPr>
        <w:rPr>
          <w:rFonts w:cs="Times New Roman"/>
          <w:b/>
          <w:bCs/>
          <w:szCs w:val="24"/>
          <w:lang w:val="en-PH"/>
        </w:rPr>
      </w:pPr>
      <w:r w:rsidRPr="00306F4A">
        <w:rPr>
          <w:rFonts w:cs="Times New Roman"/>
          <w:b/>
          <w:bCs/>
          <w:szCs w:val="24"/>
          <w:lang w:val="en-PH"/>
        </w:rPr>
        <w:t>D. Detection of Fishing in Association with Vulnerable Marine Ecosystems</w:t>
      </w:r>
    </w:p>
    <w:p w14:paraId="631237CF" w14:textId="77777777" w:rsidR="00197FF6" w:rsidRDefault="00197FF6" w:rsidP="00197FF6">
      <w:pPr>
        <w:ind w:left="142" w:right="-41"/>
        <w:rPr>
          <w:rFonts w:cs="Times New Roman"/>
          <w:szCs w:val="24"/>
          <w:lang w:val="en-PH"/>
        </w:rPr>
      </w:pPr>
      <w:r w:rsidRPr="005C1B37">
        <w:rPr>
          <w:rFonts w:eastAsia="Arial" w:cs="Times New Roman"/>
          <w:szCs w:val="24"/>
        </w:rPr>
        <w:t xml:space="preserve">• </w:t>
      </w:r>
      <w:r w:rsidRPr="005C1B37">
        <w:rPr>
          <w:rFonts w:cs="Times New Roman"/>
          <w:szCs w:val="24"/>
        </w:rPr>
        <w:t>Information</w:t>
      </w:r>
      <w:r w:rsidRPr="005C1B37">
        <w:rPr>
          <w:rFonts w:cs="Times New Roman"/>
          <w:szCs w:val="24"/>
          <w:lang w:val="en-PH"/>
        </w:rPr>
        <w:t xml:space="preserve"> about VME encounters (species and quantity in accordance with Annex 5, H, 2).</w:t>
      </w:r>
    </w:p>
    <w:p w14:paraId="4CF3F0F7" w14:textId="77777777" w:rsidR="00197FF6" w:rsidRPr="005C1B37" w:rsidRDefault="00197FF6" w:rsidP="00197FF6">
      <w:pPr>
        <w:ind w:left="142" w:right="-41"/>
        <w:rPr>
          <w:rFonts w:cs="Times New Roman"/>
          <w:szCs w:val="24"/>
          <w:lang w:val="en-PH"/>
        </w:rPr>
      </w:pPr>
    </w:p>
    <w:p w14:paraId="45701BBB" w14:textId="77777777" w:rsidR="00197FF6" w:rsidRDefault="00197FF6" w:rsidP="00197FF6">
      <w:pPr>
        <w:ind w:right="-41"/>
        <w:rPr>
          <w:rFonts w:cs="Times New Roman"/>
          <w:szCs w:val="24"/>
        </w:rPr>
      </w:pPr>
      <w:r w:rsidRPr="005C1B37">
        <w:rPr>
          <w:rFonts w:cs="Times New Roman"/>
          <w:b/>
          <w:szCs w:val="24"/>
        </w:rPr>
        <w:t>E.</w:t>
      </w:r>
      <w:r w:rsidRPr="005C1B37">
        <w:rPr>
          <w:rFonts w:eastAsia="Arial" w:cs="Times New Roman"/>
          <w:b/>
          <w:szCs w:val="24"/>
        </w:rPr>
        <w:t xml:space="preserve"> </w:t>
      </w:r>
      <w:r w:rsidRPr="005C1B37">
        <w:rPr>
          <w:rFonts w:cs="Times New Roman"/>
          <w:b/>
          <w:szCs w:val="24"/>
        </w:rPr>
        <w:t>Tag Return Monitoring</w:t>
      </w:r>
      <w:r w:rsidRPr="005C1B37">
        <w:rPr>
          <w:rFonts w:cs="Times New Roman"/>
          <w:szCs w:val="24"/>
        </w:rPr>
        <w:t xml:space="preserve"> </w:t>
      </w:r>
    </w:p>
    <w:p w14:paraId="78E4B344" w14:textId="77777777" w:rsidR="00197FF6" w:rsidRPr="005C1B37" w:rsidRDefault="00197FF6" w:rsidP="00197FF6">
      <w:pPr>
        <w:ind w:right="-41"/>
        <w:rPr>
          <w:rFonts w:cs="Times New Roman"/>
          <w:szCs w:val="24"/>
        </w:rPr>
      </w:pPr>
    </w:p>
    <w:p w14:paraId="78BE2BD7" w14:textId="77777777" w:rsidR="00197FF6" w:rsidRDefault="00197FF6" w:rsidP="00197FF6">
      <w:pPr>
        <w:ind w:left="142" w:right="-41"/>
        <w:rPr>
          <w:rFonts w:cs="Times New Roman"/>
          <w:szCs w:val="24"/>
        </w:rPr>
      </w:pPr>
      <w:r w:rsidRPr="005C1B37">
        <w:rPr>
          <w:rFonts w:eastAsia="Arial" w:cs="Times New Roman"/>
          <w:szCs w:val="24"/>
        </w:rPr>
        <w:t xml:space="preserve">• </w:t>
      </w:r>
      <w:r w:rsidRPr="005C1B37">
        <w:rPr>
          <w:rFonts w:cs="Times New Roman"/>
          <w:szCs w:val="24"/>
        </w:rPr>
        <w:t xml:space="preserve">Number of tags returns observed, by fish size class and area. </w:t>
      </w:r>
    </w:p>
    <w:p w14:paraId="32A4C5ED" w14:textId="77777777" w:rsidR="00197FF6" w:rsidRDefault="00197FF6" w:rsidP="00197FF6">
      <w:pPr>
        <w:ind w:left="142" w:right="-41"/>
        <w:rPr>
          <w:rFonts w:cs="Times New Roman"/>
          <w:szCs w:val="24"/>
        </w:rPr>
      </w:pPr>
    </w:p>
    <w:p w14:paraId="7649E172"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F. Problems Experienced </w:t>
      </w:r>
    </w:p>
    <w:p w14:paraId="0B5AD624" w14:textId="77777777" w:rsidR="00197FF6" w:rsidRDefault="00197FF6" w:rsidP="00197FF6">
      <w:pPr>
        <w:ind w:left="426" w:right="-41" w:hanging="226"/>
        <w:rPr>
          <w:rFonts w:cs="Times New Roman"/>
          <w:szCs w:val="24"/>
        </w:rPr>
      </w:pPr>
      <w:r w:rsidRPr="005C1B37">
        <w:rPr>
          <w:rFonts w:eastAsia="Arial" w:cs="Times New Roman"/>
          <w:szCs w:val="24"/>
        </w:rPr>
        <w:t xml:space="preserve">• </w:t>
      </w:r>
      <w:r w:rsidRPr="005C1B37">
        <w:rPr>
          <w:rFonts w:cs="Times New Roman"/>
          <w:szCs w:val="24"/>
        </w:rPr>
        <w:t xml:space="preserve">Summary of problems encountered by observers and observer managers that could affect the NPFC Observer Programme Standards and/or each member’s national observer programme developed under the NPFC standards. </w:t>
      </w:r>
    </w:p>
    <w:p w14:paraId="36D5E325" w14:textId="77777777" w:rsidR="00197FF6" w:rsidRDefault="00197FF6" w:rsidP="00197FF6">
      <w:pPr>
        <w:rPr>
          <w:rFonts w:cs="Times New Roman"/>
          <w:szCs w:val="24"/>
        </w:rPr>
      </w:pPr>
      <w:r>
        <w:rPr>
          <w:rFonts w:cs="Times New Roman"/>
          <w:szCs w:val="24"/>
        </w:rPr>
        <w:br w:type="page"/>
      </w:r>
    </w:p>
    <w:p w14:paraId="7B4855FE" w14:textId="77777777" w:rsidR="00197FF6" w:rsidRPr="005C1B37" w:rsidRDefault="00197FF6" w:rsidP="00197FF6">
      <w:pPr>
        <w:ind w:right="-40"/>
        <w:jc w:val="right"/>
        <w:rPr>
          <w:rFonts w:cs="Times New Roman"/>
          <w:szCs w:val="24"/>
        </w:rPr>
      </w:pPr>
      <w:r w:rsidRPr="000855E6">
        <w:rPr>
          <w:rFonts w:cs="Times New Roman"/>
          <w:b/>
          <w:szCs w:val="24"/>
        </w:rPr>
        <w:lastRenderedPageBreak/>
        <w:t>Annex 5</w:t>
      </w:r>
    </w:p>
    <w:p w14:paraId="2117FE71" w14:textId="77777777" w:rsidR="00197FF6" w:rsidRPr="005C1B37" w:rsidRDefault="00197FF6" w:rsidP="00197FF6">
      <w:pPr>
        <w:ind w:right="-41"/>
        <w:jc w:val="center"/>
        <w:rPr>
          <w:rFonts w:cs="Times New Roman"/>
          <w:szCs w:val="24"/>
        </w:rPr>
      </w:pPr>
      <w:r w:rsidRPr="005C1B37">
        <w:rPr>
          <w:rFonts w:cs="Times New Roman"/>
          <w:b/>
          <w:szCs w:val="24"/>
        </w:rPr>
        <w:t xml:space="preserve"> </w:t>
      </w:r>
    </w:p>
    <w:p w14:paraId="3088F09F" w14:textId="77777777" w:rsidR="00197FF6" w:rsidRDefault="00197FF6" w:rsidP="00197FF6">
      <w:pPr>
        <w:ind w:right="-41"/>
        <w:jc w:val="center"/>
        <w:rPr>
          <w:rFonts w:cs="Times New Roman"/>
          <w:b/>
          <w:szCs w:val="24"/>
        </w:rPr>
      </w:pPr>
      <w:r w:rsidRPr="005C1B37">
        <w:rPr>
          <w:rFonts w:cs="Times New Roman"/>
          <w:b/>
          <w:szCs w:val="24"/>
        </w:rPr>
        <w:t xml:space="preserve">NPFC BOTTOM FISHERIES OBSERVER PROGRAMME STANDARDS: SCIENTIFIC COMPONENT  </w:t>
      </w:r>
    </w:p>
    <w:p w14:paraId="1083C6C0" w14:textId="77777777" w:rsidR="00197FF6" w:rsidRPr="005C1B37" w:rsidRDefault="00197FF6" w:rsidP="00197FF6">
      <w:pPr>
        <w:ind w:right="-41"/>
        <w:jc w:val="center"/>
        <w:rPr>
          <w:rFonts w:cs="Times New Roman"/>
          <w:szCs w:val="24"/>
        </w:rPr>
      </w:pPr>
    </w:p>
    <w:p w14:paraId="2A6C7610" w14:textId="77777777" w:rsidR="00197FF6" w:rsidRDefault="00197FF6" w:rsidP="00197FF6">
      <w:pPr>
        <w:ind w:right="-41"/>
        <w:rPr>
          <w:rFonts w:cs="Times New Roman"/>
          <w:szCs w:val="24"/>
        </w:rPr>
      </w:pPr>
      <w:r w:rsidRPr="005C1B37">
        <w:rPr>
          <w:rFonts w:cs="Times New Roman"/>
          <w:b/>
          <w:szCs w:val="24"/>
        </w:rPr>
        <w:t>TYPE AND FORMAT OF SCIENTIFIC OBSERVER DATA TO BE COLLECTED</w:t>
      </w:r>
      <w:r w:rsidRPr="005C1B37">
        <w:rPr>
          <w:rFonts w:cs="Times New Roman"/>
          <w:szCs w:val="24"/>
        </w:rPr>
        <w:t xml:space="preserve"> </w:t>
      </w:r>
    </w:p>
    <w:p w14:paraId="1DFA1423" w14:textId="77777777" w:rsidR="00197FF6" w:rsidRPr="005C1B37" w:rsidRDefault="00197FF6" w:rsidP="00197FF6">
      <w:pPr>
        <w:ind w:right="-41"/>
        <w:rPr>
          <w:rFonts w:cs="Times New Roman"/>
          <w:szCs w:val="24"/>
        </w:rPr>
      </w:pPr>
    </w:p>
    <w:p w14:paraId="1DE351C4"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A. Vessel &amp; Observer Data to be collected for Each Trip </w:t>
      </w:r>
    </w:p>
    <w:p w14:paraId="34C497E2" w14:textId="77777777" w:rsidR="00197FF6" w:rsidRPr="005C1B37" w:rsidRDefault="00197FF6" w:rsidP="00426810">
      <w:pPr>
        <w:widowControl/>
        <w:numPr>
          <w:ilvl w:val="0"/>
          <w:numId w:val="14"/>
        </w:numPr>
        <w:ind w:left="709" w:right="-41" w:hanging="425"/>
        <w:rPr>
          <w:rFonts w:cs="Times New Roman"/>
          <w:szCs w:val="24"/>
        </w:rPr>
      </w:pPr>
      <w:r w:rsidRPr="005C1B37">
        <w:rPr>
          <w:rFonts w:cs="Times New Roman"/>
          <w:szCs w:val="24"/>
        </w:rPr>
        <w:t xml:space="preserve">Vessel and observer details are to be recorded only once for each observed trip. </w:t>
      </w:r>
    </w:p>
    <w:p w14:paraId="75037E1C" w14:textId="77777777" w:rsidR="00197FF6" w:rsidRPr="005C1B37" w:rsidRDefault="00197FF6" w:rsidP="00426810">
      <w:pPr>
        <w:widowControl/>
        <w:numPr>
          <w:ilvl w:val="0"/>
          <w:numId w:val="14"/>
        </w:numPr>
        <w:ind w:left="709" w:right="-41" w:hanging="360"/>
        <w:rPr>
          <w:rFonts w:cs="Times New Roman"/>
          <w:szCs w:val="24"/>
        </w:rPr>
      </w:pPr>
      <w:r w:rsidRPr="005C1B37">
        <w:rPr>
          <w:rFonts w:cs="Times New Roman"/>
          <w:szCs w:val="24"/>
        </w:rPr>
        <w:t xml:space="preserve">The following observer data are to be collected for each observed trip: </w:t>
      </w:r>
    </w:p>
    <w:p w14:paraId="2209DD2D" w14:textId="77777777" w:rsidR="00197FF6" w:rsidRPr="005C1B37" w:rsidRDefault="00197FF6" w:rsidP="00426810">
      <w:pPr>
        <w:widowControl/>
        <w:numPr>
          <w:ilvl w:val="1"/>
          <w:numId w:val="14"/>
        </w:numPr>
        <w:ind w:left="1134" w:right="-41" w:hanging="360"/>
        <w:rPr>
          <w:rFonts w:cs="Times New Roman"/>
          <w:szCs w:val="24"/>
        </w:rPr>
      </w:pPr>
      <w:r w:rsidRPr="005C1B37">
        <w:rPr>
          <w:rFonts w:cs="Times New Roman"/>
          <w:szCs w:val="24"/>
        </w:rPr>
        <w:t>NPFC vessel ID.</w:t>
      </w:r>
    </w:p>
    <w:p w14:paraId="6F76DB7D" w14:textId="77777777" w:rsidR="00197FF6" w:rsidRPr="005C1B37" w:rsidRDefault="00197FF6" w:rsidP="00426810">
      <w:pPr>
        <w:widowControl/>
        <w:numPr>
          <w:ilvl w:val="1"/>
          <w:numId w:val="14"/>
        </w:numPr>
        <w:ind w:left="1134" w:right="-41" w:hanging="360"/>
        <w:rPr>
          <w:rFonts w:cs="Times New Roman"/>
          <w:szCs w:val="24"/>
        </w:rPr>
      </w:pPr>
      <w:r w:rsidRPr="005C1B37">
        <w:rPr>
          <w:rFonts w:cs="Times New Roman"/>
          <w:szCs w:val="24"/>
        </w:rPr>
        <w:t xml:space="preserve">Observer’s name. </w:t>
      </w:r>
    </w:p>
    <w:p w14:paraId="3DCF49F0" w14:textId="77777777" w:rsidR="00197FF6" w:rsidRPr="005C1B37" w:rsidRDefault="00197FF6" w:rsidP="00426810">
      <w:pPr>
        <w:widowControl/>
        <w:numPr>
          <w:ilvl w:val="1"/>
          <w:numId w:val="14"/>
        </w:numPr>
        <w:ind w:left="1134" w:right="-41" w:hanging="360"/>
        <w:rPr>
          <w:rFonts w:cs="Times New Roman"/>
          <w:szCs w:val="24"/>
        </w:rPr>
      </w:pPr>
      <w:r w:rsidRPr="005C1B37">
        <w:rPr>
          <w:rFonts w:cs="Times New Roman"/>
          <w:szCs w:val="24"/>
        </w:rPr>
        <w:t xml:space="preserve">Observer’s organisation. </w:t>
      </w:r>
    </w:p>
    <w:p w14:paraId="54545C05" w14:textId="77777777" w:rsidR="00197FF6" w:rsidRPr="005C1B37" w:rsidRDefault="00197FF6" w:rsidP="00426810">
      <w:pPr>
        <w:widowControl/>
        <w:numPr>
          <w:ilvl w:val="1"/>
          <w:numId w:val="14"/>
        </w:numPr>
        <w:ind w:left="1134" w:right="-41" w:hanging="360"/>
        <w:rPr>
          <w:rFonts w:cs="Times New Roman"/>
          <w:szCs w:val="24"/>
        </w:rPr>
      </w:pPr>
      <w:r w:rsidRPr="005C1B37">
        <w:rPr>
          <w:rFonts w:cs="Times New Roman"/>
          <w:szCs w:val="24"/>
        </w:rPr>
        <w:t xml:space="preserve">Date observer embarked (UTC date). </w:t>
      </w:r>
    </w:p>
    <w:p w14:paraId="435B11DE" w14:textId="77777777" w:rsidR="00197FF6" w:rsidRPr="005C1B37" w:rsidRDefault="00197FF6" w:rsidP="00426810">
      <w:pPr>
        <w:widowControl/>
        <w:numPr>
          <w:ilvl w:val="1"/>
          <w:numId w:val="14"/>
        </w:numPr>
        <w:ind w:left="1134" w:right="-41" w:hanging="360"/>
        <w:rPr>
          <w:rFonts w:cs="Times New Roman"/>
          <w:szCs w:val="24"/>
        </w:rPr>
      </w:pPr>
      <w:r w:rsidRPr="005C1B37">
        <w:rPr>
          <w:rFonts w:cs="Times New Roman"/>
          <w:szCs w:val="24"/>
        </w:rPr>
        <w:t xml:space="preserve">Port of embarkation. </w:t>
      </w:r>
    </w:p>
    <w:p w14:paraId="17C95AA0" w14:textId="77777777" w:rsidR="00197FF6" w:rsidRPr="005C1B37" w:rsidRDefault="00197FF6" w:rsidP="00426810">
      <w:pPr>
        <w:widowControl/>
        <w:numPr>
          <w:ilvl w:val="1"/>
          <w:numId w:val="14"/>
        </w:numPr>
        <w:ind w:left="1134" w:right="-41" w:hanging="360"/>
        <w:rPr>
          <w:rFonts w:cs="Times New Roman"/>
          <w:szCs w:val="24"/>
        </w:rPr>
      </w:pPr>
      <w:r w:rsidRPr="005C1B37">
        <w:rPr>
          <w:rFonts w:cs="Times New Roman"/>
          <w:szCs w:val="24"/>
        </w:rPr>
        <w:t xml:space="preserve">Date observer disembarked (UTC date). </w:t>
      </w:r>
    </w:p>
    <w:p w14:paraId="22A671F6" w14:textId="77777777" w:rsidR="00197FF6" w:rsidRPr="005C1B37" w:rsidRDefault="00197FF6" w:rsidP="00426810">
      <w:pPr>
        <w:widowControl/>
        <w:numPr>
          <w:ilvl w:val="1"/>
          <w:numId w:val="14"/>
        </w:numPr>
        <w:ind w:left="1134" w:right="-41" w:hanging="360"/>
        <w:rPr>
          <w:rFonts w:cs="Times New Roman"/>
          <w:szCs w:val="24"/>
        </w:rPr>
      </w:pPr>
      <w:r w:rsidRPr="005C1B37">
        <w:rPr>
          <w:rFonts w:cs="Times New Roman"/>
          <w:szCs w:val="24"/>
        </w:rPr>
        <w:t xml:space="preserve">Port of disembarkation. </w:t>
      </w:r>
    </w:p>
    <w:p w14:paraId="666EA8EE" w14:textId="77777777" w:rsidR="00197FF6" w:rsidRPr="005C1B37" w:rsidRDefault="00197FF6" w:rsidP="00197FF6">
      <w:pPr>
        <w:ind w:right="-41"/>
        <w:rPr>
          <w:rFonts w:cs="Times New Roman"/>
          <w:szCs w:val="24"/>
        </w:rPr>
      </w:pPr>
      <w:r w:rsidRPr="005C1B37">
        <w:rPr>
          <w:rFonts w:cs="Times New Roman"/>
          <w:b/>
          <w:szCs w:val="24"/>
        </w:rPr>
        <w:t xml:space="preserve"> </w:t>
      </w:r>
      <w:r w:rsidRPr="005C1B37">
        <w:rPr>
          <w:rFonts w:cs="Times New Roman"/>
          <w:b/>
          <w:szCs w:val="24"/>
        </w:rPr>
        <w:tab/>
        <w:t xml:space="preserve"> </w:t>
      </w:r>
    </w:p>
    <w:p w14:paraId="3E53A600"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B. Catch &amp; Effort Data to be collected for Trawl Fishing Activity </w:t>
      </w:r>
    </w:p>
    <w:p w14:paraId="2A142B4A" w14:textId="77777777" w:rsidR="00197FF6" w:rsidRPr="005C1B37" w:rsidRDefault="00197FF6" w:rsidP="00426810">
      <w:pPr>
        <w:widowControl/>
        <w:numPr>
          <w:ilvl w:val="0"/>
          <w:numId w:val="15"/>
        </w:numPr>
        <w:ind w:left="709" w:right="-41" w:hanging="360"/>
        <w:rPr>
          <w:rFonts w:cs="Times New Roman"/>
          <w:szCs w:val="24"/>
        </w:rPr>
      </w:pPr>
      <w:r w:rsidRPr="005C1B37">
        <w:rPr>
          <w:rFonts w:cs="Times New Roman"/>
          <w:szCs w:val="24"/>
        </w:rPr>
        <w:t xml:space="preserve">Data are to be collected on an un-aggregated (tow by tow) basis for all observed trawls. </w:t>
      </w:r>
    </w:p>
    <w:p w14:paraId="62CD6ED4" w14:textId="77777777" w:rsidR="00197FF6" w:rsidRPr="005C1B37" w:rsidRDefault="00197FF6" w:rsidP="00426810">
      <w:pPr>
        <w:widowControl/>
        <w:numPr>
          <w:ilvl w:val="0"/>
          <w:numId w:val="15"/>
        </w:numPr>
        <w:ind w:left="709" w:right="-41" w:hanging="360"/>
        <w:rPr>
          <w:rFonts w:cs="Times New Roman"/>
          <w:szCs w:val="24"/>
        </w:rPr>
      </w:pPr>
      <w:r w:rsidRPr="005C1B37">
        <w:rPr>
          <w:rFonts w:cs="Times New Roman"/>
          <w:szCs w:val="24"/>
        </w:rPr>
        <w:t xml:space="preserve">The following data are to be collected for each observed trawl tow: </w:t>
      </w:r>
    </w:p>
    <w:p w14:paraId="7E2196A6"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Tow start date (UTC). </w:t>
      </w:r>
    </w:p>
    <w:p w14:paraId="699D6420"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Tow start time (UTC). </w:t>
      </w:r>
    </w:p>
    <w:p w14:paraId="56170959"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Tow end date (UTC). </w:t>
      </w:r>
    </w:p>
    <w:p w14:paraId="4CCE807C"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Tow end time (UTC). </w:t>
      </w:r>
    </w:p>
    <w:p w14:paraId="2923F721"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Tow start position (Lat/Lon, 1 minute resolution). </w:t>
      </w:r>
    </w:p>
    <w:p w14:paraId="63CC7DE9"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Tow end position (Lat/Lon, 1 minute resolution). </w:t>
      </w:r>
    </w:p>
    <w:p w14:paraId="37073414"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Type of trawl, bottom or mid-water. </w:t>
      </w:r>
    </w:p>
    <w:p w14:paraId="2A65B457"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Type of trawl, single, double or triple. </w:t>
      </w:r>
    </w:p>
    <w:p w14:paraId="1AC4359D"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Height of net opening (m). </w:t>
      </w:r>
    </w:p>
    <w:p w14:paraId="744990DD"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Width of net opening (m). </w:t>
      </w:r>
    </w:p>
    <w:p w14:paraId="45475D67"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Mesh size of the cod-end net (stretched mesh, mm) and mesh type (diamond, square, etc). </w:t>
      </w:r>
    </w:p>
    <w:p w14:paraId="5DD720A4"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Gear depth (of footrope) at start of fishing (m). </w:t>
      </w:r>
    </w:p>
    <w:p w14:paraId="210C26D2"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Bottom (seabed) depth at start of fishing (m). </w:t>
      </w:r>
    </w:p>
    <w:p w14:paraId="6A3A07B3"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Gear depth (of footrope) at end of fishing (m). </w:t>
      </w:r>
    </w:p>
    <w:p w14:paraId="4F464DD2"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Bottom (seabed) depth at end of fishing (m). </w:t>
      </w:r>
    </w:p>
    <w:p w14:paraId="57244B6D" w14:textId="77777777" w:rsidR="00197FF6" w:rsidRPr="005C1B37" w:rsidRDefault="00197FF6" w:rsidP="00426810">
      <w:pPr>
        <w:widowControl/>
        <w:numPr>
          <w:ilvl w:val="1"/>
          <w:numId w:val="15"/>
        </w:numPr>
        <w:ind w:left="1134" w:right="-41" w:hanging="360"/>
        <w:jc w:val="left"/>
        <w:rPr>
          <w:rFonts w:cs="Times New Roman"/>
          <w:szCs w:val="24"/>
        </w:rPr>
      </w:pPr>
      <w:r w:rsidRPr="005C1B37">
        <w:rPr>
          <w:rFonts w:cs="Times New Roman"/>
          <w:szCs w:val="24"/>
        </w:rPr>
        <w:lastRenderedPageBreak/>
        <w:t xml:space="preserve">Status of the trawl operation (no damage, lightly damaged*, heavily damaged*, other (specify)). </w:t>
      </w:r>
    </w:p>
    <w:p w14:paraId="266E8225" w14:textId="77777777" w:rsidR="00197FF6" w:rsidRPr="005C1B37" w:rsidRDefault="00197FF6" w:rsidP="00197FF6">
      <w:pPr>
        <w:ind w:left="1134" w:right="-41"/>
        <w:rPr>
          <w:rFonts w:cs="Times New Roman"/>
          <w:szCs w:val="24"/>
        </w:rPr>
      </w:pPr>
      <w:r w:rsidRPr="005C1B37">
        <w:rPr>
          <w:rFonts w:cs="Times New Roman"/>
          <w:szCs w:val="24"/>
        </w:rPr>
        <w:t>*Degree may be evaluated by time for repairing (&lt;=1hr or &gt;1hr).</w:t>
      </w:r>
    </w:p>
    <w:p w14:paraId="78838E58"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Duration of estimated period of seabed contact (minute) </w:t>
      </w:r>
    </w:p>
    <w:p w14:paraId="69F8BC0E" w14:textId="77777777" w:rsidR="00197FF6" w:rsidRPr="005C1B37" w:rsidRDefault="00197FF6" w:rsidP="00426810">
      <w:pPr>
        <w:widowControl/>
        <w:numPr>
          <w:ilvl w:val="1"/>
          <w:numId w:val="15"/>
        </w:numPr>
        <w:ind w:left="1134" w:right="-41" w:hanging="360"/>
        <w:rPr>
          <w:rFonts w:cs="Times New Roman"/>
          <w:szCs w:val="24"/>
        </w:rPr>
      </w:pPr>
      <w:r w:rsidRPr="005C1B37">
        <w:rPr>
          <w:rFonts w:cs="Times New Roman"/>
          <w:szCs w:val="24"/>
        </w:rPr>
        <w:t xml:space="preserve">Intended target species. </w:t>
      </w:r>
    </w:p>
    <w:p w14:paraId="0653491E" w14:textId="77777777" w:rsidR="00197FF6" w:rsidRPr="005C1B37" w:rsidRDefault="00197FF6" w:rsidP="00426810">
      <w:pPr>
        <w:widowControl/>
        <w:numPr>
          <w:ilvl w:val="1"/>
          <w:numId w:val="16"/>
        </w:numPr>
        <w:ind w:left="1134" w:right="-41" w:hanging="360"/>
        <w:rPr>
          <w:rFonts w:cs="Times New Roman"/>
          <w:szCs w:val="24"/>
        </w:rPr>
      </w:pPr>
      <w:r w:rsidRPr="005C1B37">
        <w:rPr>
          <w:rFonts w:cs="Times New Roman"/>
          <w:szCs w:val="24"/>
        </w:rPr>
        <w:t xml:space="preserve">Catch of all species retained on board, split by species, in weight (to the nearest kg). </w:t>
      </w:r>
    </w:p>
    <w:p w14:paraId="4428CA2E" w14:textId="77777777" w:rsidR="00197FF6" w:rsidRPr="005C1B37" w:rsidRDefault="00197FF6" w:rsidP="00426810">
      <w:pPr>
        <w:widowControl/>
        <w:numPr>
          <w:ilvl w:val="1"/>
          <w:numId w:val="16"/>
        </w:numPr>
        <w:ind w:left="1134" w:right="-41" w:hanging="360"/>
        <w:rPr>
          <w:rFonts w:cs="Times New Roman"/>
          <w:szCs w:val="24"/>
        </w:rPr>
      </w:pPr>
      <w:r w:rsidRPr="005C1B37">
        <w:rPr>
          <w:rFonts w:cs="Times New Roman"/>
          <w:szCs w:val="24"/>
        </w:rPr>
        <w:t xml:space="preserve">Estimate of the amount (weight or volume) of all living marine resources discarded, split by species. </w:t>
      </w:r>
    </w:p>
    <w:p w14:paraId="6BE12F15" w14:textId="77777777" w:rsidR="00197FF6" w:rsidRPr="00E0488D" w:rsidRDefault="00197FF6" w:rsidP="00426810">
      <w:pPr>
        <w:widowControl/>
        <w:numPr>
          <w:ilvl w:val="1"/>
          <w:numId w:val="16"/>
        </w:numPr>
        <w:ind w:left="1134" w:right="-41" w:hanging="360"/>
        <w:rPr>
          <w:rFonts w:cs="Times New Roman"/>
          <w:szCs w:val="24"/>
        </w:rPr>
      </w:pPr>
      <w:r w:rsidRPr="005C1B37">
        <w:rPr>
          <w:rFonts w:cs="Times New Roman"/>
          <w:szCs w:val="24"/>
        </w:rPr>
        <w:t xml:space="preserve">Record of the numbers by species of all marine mammals, seabirds or reptiles caught. </w:t>
      </w:r>
    </w:p>
    <w:p w14:paraId="38D839CE" w14:textId="77777777" w:rsidR="00197FF6" w:rsidRDefault="00197FF6" w:rsidP="00197FF6">
      <w:pPr>
        <w:ind w:right="-41"/>
        <w:rPr>
          <w:rFonts w:cs="Times New Roman"/>
          <w:szCs w:val="24"/>
        </w:rPr>
      </w:pPr>
    </w:p>
    <w:p w14:paraId="5A2E735E" w14:textId="77777777" w:rsidR="00197FF6" w:rsidRDefault="00197FF6" w:rsidP="00197FF6">
      <w:pPr>
        <w:rPr>
          <w:rFonts w:cs="Times New Roman"/>
          <w:b/>
          <w:bCs/>
          <w:szCs w:val="24"/>
          <w:lang w:val="en-PH"/>
        </w:rPr>
      </w:pPr>
      <w:r w:rsidRPr="00306F4A">
        <w:rPr>
          <w:rFonts w:cs="Times New Roman"/>
          <w:b/>
          <w:bCs/>
          <w:szCs w:val="24"/>
          <w:lang w:val="en-PH"/>
        </w:rPr>
        <w:t xml:space="preserve">C. Catch &amp; Effort Data to be collected for Bottom Gillnet Fishing Activity </w:t>
      </w:r>
    </w:p>
    <w:p w14:paraId="430CCDB1" w14:textId="77777777" w:rsidR="00197FF6" w:rsidRPr="00306F4A" w:rsidRDefault="00197FF6" w:rsidP="00197FF6">
      <w:pPr>
        <w:rPr>
          <w:rFonts w:cs="Times New Roman"/>
          <w:b/>
          <w:bCs/>
          <w:szCs w:val="24"/>
          <w:lang w:val="en-PH"/>
        </w:rPr>
      </w:pPr>
    </w:p>
    <w:p w14:paraId="5D3BD265" w14:textId="77777777" w:rsidR="00197FF6" w:rsidRPr="005C1B37" w:rsidRDefault="00197FF6" w:rsidP="00426810">
      <w:pPr>
        <w:widowControl/>
        <w:numPr>
          <w:ilvl w:val="0"/>
          <w:numId w:val="17"/>
        </w:numPr>
        <w:ind w:left="851" w:right="11" w:hanging="360"/>
        <w:rPr>
          <w:rFonts w:cs="Times New Roman"/>
          <w:szCs w:val="24"/>
        </w:rPr>
      </w:pPr>
      <w:r w:rsidRPr="005C1B37">
        <w:rPr>
          <w:rFonts w:cs="Times New Roman"/>
          <w:szCs w:val="24"/>
        </w:rPr>
        <w:t xml:space="preserve">Data are to be collected on an un-aggregated (set by set) basis for all observed bottom gillnet sets. </w:t>
      </w:r>
    </w:p>
    <w:p w14:paraId="5B035763" w14:textId="77777777" w:rsidR="00197FF6" w:rsidRPr="005C1B37" w:rsidRDefault="00197FF6" w:rsidP="00426810">
      <w:pPr>
        <w:widowControl/>
        <w:numPr>
          <w:ilvl w:val="0"/>
          <w:numId w:val="17"/>
        </w:numPr>
        <w:ind w:left="851" w:right="11" w:hanging="360"/>
        <w:rPr>
          <w:rFonts w:cs="Times New Roman"/>
          <w:szCs w:val="24"/>
        </w:rPr>
      </w:pPr>
      <w:r w:rsidRPr="005C1B37">
        <w:rPr>
          <w:rFonts w:cs="Times New Roman"/>
          <w:szCs w:val="24"/>
        </w:rPr>
        <w:t xml:space="preserve">The following data are to be collected for each observed bottom gillnet set: </w:t>
      </w:r>
    </w:p>
    <w:p w14:paraId="2A3C63FB" w14:textId="77777777" w:rsidR="00197FF6" w:rsidRPr="005C1B37" w:rsidRDefault="00197FF6" w:rsidP="00426810">
      <w:pPr>
        <w:widowControl/>
        <w:numPr>
          <w:ilvl w:val="1"/>
          <w:numId w:val="17"/>
        </w:numPr>
        <w:ind w:left="1276" w:right="11" w:hanging="360"/>
        <w:rPr>
          <w:rFonts w:cs="Times New Roman"/>
          <w:szCs w:val="24"/>
        </w:rPr>
      </w:pPr>
      <w:r w:rsidRPr="005C1B37">
        <w:rPr>
          <w:rFonts w:cs="Times New Roman"/>
          <w:szCs w:val="24"/>
        </w:rPr>
        <w:t xml:space="preserve">Set start date (UTC). </w:t>
      </w:r>
    </w:p>
    <w:p w14:paraId="69D4670D" w14:textId="77777777" w:rsidR="00197FF6" w:rsidRPr="005C1B37" w:rsidRDefault="00197FF6" w:rsidP="00426810">
      <w:pPr>
        <w:widowControl/>
        <w:numPr>
          <w:ilvl w:val="1"/>
          <w:numId w:val="17"/>
        </w:numPr>
        <w:ind w:left="1276" w:right="11" w:hanging="360"/>
        <w:rPr>
          <w:rFonts w:cs="Times New Roman"/>
          <w:szCs w:val="24"/>
        </w:rPr>
      </w:pPr>
      <w:r w:rsidRPr="005C1B37">
        <w:rPr>
          <w:rFonts w:cs="Times New Roman"/>
          <w:szCs w:val="24"/>
        </w:rPr>
        <w:t xml:space="preserve">Set start time (UTC). </w:t>
      </w:r>
    </w:p>
    <w:p w14:paraId="148259E2" w14:textId="77777777" w:rsidR="00197FF6" w:rsidRPr="005C1B37" w:rsidRDefault="00197FF6" w:rsidP="00426810">
      <w:pPr>
        <w:widowControl/>
        <w:numPr>
          <w:ilvl w:val="1"/>
          <w:numId w:val="17"/>
        </w:numPr>
        <w:ind w:left="1276" w:right="11" w:hanging="360"/>
        <w:rPr>
          <w:rFonts w:cs="Times New Roman"/>
          <w:szCs w:val="24"/>
        </w:rPr>
      </w:pPr>
      <w:r w:rsidRPr="005C1B37">
        <w:rPr>
          <w:rFonts w:cs="Times New Roman"/>
          <w:szCs w:val="24"/>
        </w:rPr>
        <w:t xml:space="preserve">Set end date (UTC). </w:t>
      </w:r>
    </w:p>
    <w:p w14:paraId="67BEE5C0" w14:textId="77777777" w:rsidR="00197FF6" w:rsidRPr="005C1B37" w:rsidRDefault="00197FF6" w:rsidP="00426810">
      <w:pPr>
        <w:widowControl/>
        <w:numPr>
          <w:ilvl w:val="1"/>
          <w:numId w:val="17"/>
        </w:numPr>
        <w:ind w:left="1276" w:right="11" w:hanging="360"/>
        <w:rPr>
          <w:rFonts w:cs="Times New Roman"/>
          <w:szCs w:val="24"/>
        </w:rPr>
      </w:pPr>
      <w:r w:rsidRPr="005C1B37">
        <w:rPr>
          <w:rFonts w:cs="Times New Roman"/>
          <w:szCs w:val="24"/>
        </w:rPr>
        <w:t xml:space="preserve">Set end time (UTC). </w:t>
      </w:r>
    </w:p>
    <w:p w14:paraId="2180EEDD" w14:textId="77777777" w:rsidR="00197FF6" w:rsidRPr="005C1B37" w:rsidRDefault="00197FF6" w:rsidP="00426810">
      <w:pPr>
        <w:widowControl/>
        <w:numPr>
          <w:ilvl w:val="1"/>
          <w:numId w:val="17"/>
        </w:numPr>
        <w:ind w:left="1276" w:right="11" w:hanging="360"/>
        <w:rPr>
          <w:rFonts w:cs="Times New Roman"/>
          <w:szCs w:val="24"/>
        </w:rPr>
      </w:pPr>
      <w:r w:rsidRPr="005C1B37">
        <w:rPr>
          <w:rFonts w:cs="Times New Roman"/>
          <w:szCs w:val="24"/>
        </w:rPr>
        <w:t xml:space="preserve">Set start position (Lat/Lon, 1 minute resolution). </w:t>
      </w:r>
    </w:p>
    <w:p w14:paraId="6A584E47" w14:textId="77777777" w:rsidR="00197FF6" w:rsidRPr="005C1B37" w:rsidRDefault="00197FF6" w:rsidP="00426810">
      <w:pPr>
        <w:widowControl/>
        <w:numPr>
          <w:ilvl w:val="1"/>
          <w:numId w:val="17"/>
        </w:numPr>
        <w:ind w:left="1276" w:right="11" w:hanging="360"/>
        <w:rPr>
          <w:rFonts w:cs="Times New Roman"/>
          <w:szCs w:val="24"/>
        </w:rPr>
      </w:pPr>
      <w:r w:rsidRPr="005C1B37">
        <w:rPr>
          <w:rFonts w:eastAsia="Arial" w:cs="Times New Roman"/>
          <w:szCs w:val="24"/>
        </w:rPr>
        <w:t xml:space="preserve"> </w:t>
      </w:r>
      <w:r w:rsidRPr="005C1B37">
        <w:rPr>
          <w:rFonts w:cs="Times New Roman"/>
          <w:szCs w:val="24"/>
        </w:rPr>
        <w:t xml:space="preserve">Set end position (Lat/Lon, 1 minute resolution). </w:t>
      </w:r>
    </w:p>
    <w:p w14:paraId="58BFEA42" w14:textId="77777777" w:rsidR="00197FF6" w:rsidRPr="005C1B37" w:rsidRDefault="00197FF6" w:rsidP="00426810">
      <w:pPr>
        <w:widowControl/>
        <w:numPr>
          <w:ilvl w:val="1"/>
          <w:numId w:val="19"/>
        </w:numPr>
        <w:ind w:left="1276" w:right="11" w:hanging="360"/>
        <w:rPr>
          <w:rFonts w:cs="Times New Roman"/>
          <w:szCs w:val="24"/>
        </w:rPr>
      </w:pPr>
      <w:r w:rsidRPr="005C1B37">
        <w:rPr>
          <w:rFonts w:cs="Times New Roman"/>
          <w:szCs w:val="24"/>
        </w:rPr>
        <w:t xml:space="preserve">Net panel (“tan”) length (m). </w:t>
      </w:r>
    </w:p>
    <w:p w14:paraId="558AD877" w14:textId="77777777" w:rsidR="00197FF6" w:rsidRPr="005C1B37" w:rsidRDefault="00197FF6" w:rsidP="00426810">
      <w:pPr>
        <w:widowControl/>
        <w:numPr>
          <w:ilvl w:val="1"/>
          <w:numId w:val="19"/>
        </w:numPr>
        <w:ind w:left="1276" w:right="11" w:hanging="360"/>
        <w:rPr>
          <w:rFonts w:cs="Times New Roman"/>
          <w:szCs w:val="24"/>
        </w:rPr>
      </w:pPr>
      <w:r w:rsidRPr="005C1B37">
        <w:rPr>
          <w:rFonts w:cs="Times New Roman"/>
          <w:szCs w:val="24"/>
        </w:rPr>
        <w:t xml:space="preserve">Net panel (“tan”) height (m). </w:t>
      </w:r>
    </w:p>
    <w:p w14:paraId="4A9F3C0D" w14:textId="77777777" w:rsidR="00197FF6" w:rsidRPr="005C1B37" w:rsidRDefault="00197FF6" w:rsidP="00426810">
      <w:pPr>
        <w:widowControl/>
        <w:numPr>
          <w:ilvl w:val="1"/>
          <w:numId w:val="19"/>
        </w:numPr>
        <w:ind w:left="1276" w:right="11" w:hanging="360"/>
        <w:rPr>
          <w:rFonts w:cs="Times New Roman"/>
          <w:szCs w:val="24"/>
        </w:rPr>
      </w:pPr>
      <w:r w:rsidRPr="005C1B37">
        <w:rPr>
          <w:rFonts w:cs="Times New Roman"/>
          <w:szCs w:val="24"/>
        </w:rPr>
        <w:t xml:space="preserve">Net mesh size (stretched mesh, mm) and mesh type (diamond, square, etc) </w:t>
      </w:r>
    </w:p>
    <w:p w14:paraId="59CF8B00" w14:textId="77777777" w:rsidR="00197FF6" w:rsidRPr="005C1B37" w:rsidRDefault="00197FF6" w:rsidP="00426810">
      <w:pPr>
        <w:widowControl/>
        <w:numPr>
          <w:ilvl w:val="1"/>
          <w:numId w:val="19"/>
        </w:numPr>
        <w:ind w:left="1276" w:right="11" w:hanging="360"/>
        <w:rPr>
          <w:rFonts w:cs="Times New Roman"/>
          <w:szCs w:val="24"/>
        </w:rPr>
      </w:pPr>
      <w:r w:rsidRPr="005C1B37">
        <w:rPr>
          <w:rFonts w:eastAsia="Arial" w:cs="Times New Roman"/>
          <w:szCs w:val="24"/>
        </w:rPr>
        <w:t xml:space="preserve"> </w:t>
      </w:r>
      <w:r w:rsidRPr="005C1B37">
        <w:rPr>
          <w:rFonts w:cs="Times New Roman"/>
          <w:szCs w:val="24"/>
        </w:rPr>
        <w:t xml:space="preserve">Bottom depth at start of setting (m). </w:t>
      </w:r>
    </w:p>
    <w:p w14:paraId="0A145565"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t xml:space="preserve">Bottom depth at end of setting (m). </w:t>
      </w:r>
    </w:p>
    <w:p w14:paraId="491CC7BA"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t xml:space="preserve">Number of net panels for the set. </w:t>
      </w:r>
    </w:p>
    <w:p w14:paraId="702701B6"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t xml:space="preserve">Number of net panels retrieved. </w:t>
      </w:r>
    </w:p>
    <w:p w14:paraId="23798679"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t xml:space="preserve">Number of net panels actually observed during the haul. </w:t>
      </w:r>
    </w:p>
    <w:p w14:paraId="0828A468"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t xml:space="preserve">Actually observed catch of all species retained on board, split by species, in weight (to the nearest kg). </w:t>
      </w:r>
    </w:p>
    <w:p w14:paraId="1A37D218"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t xml:space="preserve">An estimation of the amount (numbers or weight) of marine resources discarded, split by species, during the actual observation. </w:t>
      </w:r>
    </w:p>
    <w:p w14:paraId="6A83B1EA"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t xml:space="preserve">Record of the actually observed numbers by species of all marine mammals, seabirds or reptiles caught. </w:t>
      </w:r>
    </w:p>
    <w:p w14:paraId="594D5DFC"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t xml:space="preserve">Intended target species. </w:t>
      </w:r>
    </w:p>
    <w:p w14:paraId="081B6FAE"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t xml:space="preserve">Catch of all species retained on board, split by species, in weight (to the nearest kg). </w:t>
      </w:r>
    </w:p>
    <w:p w14:paraId="1F98259A" w14:textId="77777777" w:rsidR="00197FF6" w:rsidRPr="005C1B37" w:rsidRDefault="00197FF6" w:rsidP="00426810">
      <w:pPr>
        <w:widowControl/>
        <w:numPr>
          <w:ilvl w:val="1"/>
          <w:numId w:val="18"/>
        </w:numPr>
        <w:ind w:left="1276" w:right="11" w:hanging="360"/>
        <w:rPr>
          <w:rFonts w:cs="Times New Roman"/>
          <w:szCs w:val="24"/>
        </w:rPr>
      </w:pPr>
      <w:r w:rsidRPr="005C1B37">
        <w:rPr>
          <w:rFonts w:cs="Times New Roman"/>
          <w:szCs w:val="24"/>
        </w:rPr>
        <w:lastRenderedPageBreak/>
        <w:t xml:space="preserve">Estimate of the amount (weight or volume) of all marine resources discarded* and dropped off, split by species. * Including those retained for scientific samples. </w:t>
      </w:r>
    </w:p>
    <w:p w14:paraId="2AE7520C" w14:textId="77777777" w:rsidR="00197FF6" w:rsidRDefault="00197FF6" w:rsidP="00426810">
      <w:pPr>
        <w:widowControl/>
        <w:numPr>
          <w:ilvl w:val="1"/>
          <w:numId w:val="18"/>
        </w:numPr>
        <w:ind w:left="1276" w:right="11" w:hanging="360"/>
        <w:rPr>
          <w:rFonts w:cs="Times New Roman"/>
          <w:szCs w:val="24"/>
        </w:rPr>
      </w:pPr>
      <w:r w:rsidRPr="005C1B37">
        <w:rPr>
          <w:rFonts w:cs="Times New Roman"/>
          <w:szCs w:val="24"/>
        </w:rPr>
        <w:t xml:space="preserve">Record of the numbers by species of all marine mammals, seabirds or reptiles caught (including those discarded and dropped-off). </w:t>
      </w:r>
    </w:p>
    <w:p w14:paraId="07436CAE" w14:textId="77777777" w:rsidR="00197FF6" w:rsidRPr="005C1B37" w:rsidRDefault="00197FF6" w:rsidP="00197FF6">
      <w:pPr>
        <w:ind w:left="1276" w:right="11"/>
        <w:rPr>
          <w:rFonts w:cs="Times New Roman"/>
          <w:szCs w:val="24"/>
        </w:rPr>
      </w:pPr>
    </w:p>
    <w:p w14:paraId="40AD0C47"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D. Catch &amp; Effort Data to be collected for Bottom Long Line Fishing Activity </w:t>
      </w:r>
    </w:p>
    <w:p w14:paraId="49BCDB0E" w14:textId="77777777" w:rsidR="00197FF6" w:rsidRPr="005C1B37" w:rsidRDefault="00197FF6" w:rsidP="00426810">
      <w:pPr>
        <w:widowControl/>
        <w:numPr>
          <w:ilvl w:val="0"/>
          <w:numId w:val="20"/>
        </w:numPr>
        <w:ind w:left="709" w:right="11" w:hanging="360"/>
        <w:rPr>
          <w:rFonts w:cs="Times New Roman"/>
          <w:szCs w:val="24"/>
        </w:rPr>
      </w:pPr>
      <w:r w:rsidRPr="005C1B37">
        <w:rPr>
          <w:rFonts w:cs="Times New Roman"/>
          <w:szCs w:val="24"/>
        </w:rPr>
        <w:t xml:space="preserve">Data are to be collected on an un-aggregated (set by set) basis for all observed longline sets. </w:t>
      </w:r>
    </w:p>
    <w:p w14:paraId="6D2C8B10" w14:textId="77777777" w:rsidR="00197FF6" w:rsidRPr="005C1B37" w:rsidRDefault="00197FF6" w:rsidP="00426810">
      <w:pPr>
        <w:widowControl/>
        <w:numPr>
          <w:ilvl w:val="0"/>
          <w:numId w:val="20"/>
        </w:numPr>
        <w:ind w:left="709" w:right="11" w:hanging="360"/>
        <w:rPr>
          <w:rFonts w:cs="Times New Roman"/>
          <w:szCs w:val="24"/>
        </w:rPr>
      </w:pPr>
      <w:r w:rsidRPr="005C1B37">
        <w:rPr>
          <w:rFonts w:cs="Times New Roman"/>
          <w:szCs w:val="24"/>
        </w:rPr>
        <w:t xml:space="preserve">The following fields of data are to be collected for each set: </w:t>
      </w:r>
    </w:p>
    <w:p w14:paraId="60DFE2FD"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Set start date (UTC). </w:t>
      </w:r>
    </w:p>
    <w:p w14:paraId="0813FF9F"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Set start time (UTC). </w:t>
      </w:r>
    </w:p>
    <w:p w14:paraId="024225F8"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Set end date (UTC). </w:t>
      </w:r>
    </w:p>
    <w:p w14:paraId="3EB75F34"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Set end time (UTC). </w:t>
      </w:r>
    </w:p>
    <w:p w14:paraId="1BCC2C01"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Set start position (Lat/Lon, 1 minute resolution). </w:t>
      </w:r>
    </w:p>
    <w:p w14:paraId="02C0F23E"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Set end position (Lat/Lon, 1 minute resolution). </w:t>
      </w:r>
    </w:p>
    <w:p w14:paraId="3F19D9C3"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Total length of longline set (m). </w:t>
      </w:r>
    </w:p>
    <w:p w14:paraId="5DC3F23F"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Number of hooks or traps for the set. </w:t>
      </w:r>
    </w:p>
    <w:p w14:paraId="413134A7" w14:textId="77777777" w:rsidR="00197FF6" w:rsidRDefault="00197FF6" w:rsidP="00426810">
      <w:pPr>
        <w:widowControl/>
        <w:numPr>
          <w:ilvl w:val="1"/>
          <w:numId w:val="20"/>
        </w:numPr>
        <w:ind w:left="1134" w:right="11" w:hanging="360"/>
        <w:rPr>
          <w:rFonts w:cs="Times New Roman"/>
          <w:szCs w:val="24"/>
        </w:rPr>
      </w:pPr>
      <w:r w:rsidRPr="005C1B37">
        <w:rPr>
          <w:rFonts w:cs="Times New Roman"/>
          <w:szCs w:val="24"/>
        </w:rPr>
        <w:t xml:space="preserve">Bottom (seabed) depth at start of set. </w:t>
      </w:r>
    </w:p>
    <w:p w14:paraId="17BDB560"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Bottom (seabed) depth at end of set. </w:t>
      </w:r>
    </w:p>
    <w:p w14:paraId="63E3DB05"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Number of hooks or traps actually observed during the haul. </w:t>
      </w:r>
    </w:p>
    <w:p w14:paraId="37564308"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Intended target species. </w:t>
      </w:r>
    </w:p>
    <w:p w14:paraId="0356592F"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Actually observed catch of all species retained on board, split by species, in weight (to the nearest kg). </w:t>
      </w:r>
    </w:p>
    <w:p w14:paraId="22A81A4C" w14:textId="77777777" w:rsidR="00197FF6" w:rsidRPr="005C1B37" w:rsidRDefault="00197FF6" w:rsidP="00426810">
      <w:pPr>
        <w:widowControl/>
        <w:numPr>
          <w:ilvl w:val="1"/>
          <w:numId w:val="20"/>
        </w:numPr>
        <w:ind w:left="1134" w:right="11" w:hanging="360"/>
        <w:rPr>
          <w:rFonts w:cs="Times New Roman"/>
          <w:szCs w:val="24"/>
        </w:rPr>
      </w:pPr>
      <w:r w:rsidRPr="005C1B37">
        <w:rPr>
          <w:rFonts w:cs="Times New Roman"/>
          <w:szCs w:val="24"/>
        </w:rPr>
        <w:t xml:space="preserve">An estimation of the amount (numbers or weight) of marine resources discarded* or dropped-off, split by species, during the actual observation. * Including those retained for scientific samples. </w:t>
      </w:r>
    </w:p>
    <w:p w14:paraId="26058E42" w14:textId="77777777" w:rsidR="00197FF6" w:rsidRDefault="00197FF6" w:rsidP="00426810">
      <w:pPr>
        <w:widowControl/>
        <w:numPr>
          <w:ilvl w:val="1"/>
          <w:numId w:val="20"/>
        </w:numPr>
        <w:ind w:left="1134" w:right="11" w:hanging="360"/>
        <w:rPr>
          <w:rFonts w:cs="Times New Roman"/>
          <w:szCs w:val="24"/>
        </w:rPr>
      </w:pPr>
      <w:r w:rsidRPr="005C1B37">
        <w:rPr>
          <w:rFonts w:cs="Times New Roman"/>
          <w:szCs w:val="24"/>
        </w:rPr>
        <w:t xml:space="preserve">Record of the actually observed numbers by species of all marine mammals, seabirds or reptiles caught (including those discarded and dropped-off). </w:t>
      </w:r>
    </w:p>
    <w:p w14:paraId="3E2F39BE" w14:textId="77777777" w:rsidR="00197FF6" w:rsidRPr="005C1B37" w:rsidRDefault="00197FF6" w:rsidP="00197FF6">
      <w:pPr>
        <w:ind w:left="1134" w:right="11"/>
        <w:rPr>
          <w:rFonts w:cs="Times New Roman"/>
          <w:szCs w:val="24"/>
        </w:rPr>
      </w:pPr>
    </w:p>
    <w:p w14:paraId="34C6F79B"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E. Length-Frequency Data to Be Collected </w:t>
      </w:r>
    </w:p>
    <w:p w14:paraId="5015B705" w14:textId="77777777" w:rsidR="00197FF6" w:rsidRPr="005C1B37" w:rsidRDefault="00197FF6" w:rsidP="00426810">
      <w:pPr>
        <w:widowControl/>
        <w:numPr>
          <w:ilvl w:val="0"/>
          <w:numId w:val="21"/>
        </w:numPr>
        <w:ind w:right="11" w:hanging="360"/>
        <w:rPr>
          <w:rFonts w:cs="Times New Roman"/>
          <w:szCs w:val="24"/>
        </w:rPr>
      </w:pPr>
      <w:r w:rsidRPr="005C1B37">
        <w:rPr>
          <w:rFonts w:cs="Times New Roman"/>
          <w:szCs w:val="24"/>
        </w:rPr>
        <w:t xml:space="preserve">Representative and randomly distributed length-frequency data (to the nearest mm, with record of the type of length measurement taken) are to be collected for representative samples of the target species and other main by-catch species.  Total weight of length-frequency samples should be recorded, and observers may be required to also determine sex of measured fish to generate length-frequency data stratified by sex. The length-frequency data may be used as potential indicators of ecosystem changes (for example, see: Gislason, H. et al. (2000. ICES J Mar Sci 57: 468-475), Yamane et al. (2005. ICES J Mar Sci, 62: 374-379), and Shin, Y-J. et al. (2005. ICES J Mar Sci, 62: 384-396)). </w:t>
      </w:r>
    </w:p>
    <w:p w14:paraId="6C1B201E" w14:textId="77777777" w:rsidR="00197FF6" w:rsidRDefault="00197FF6" w:rsidP="00426810">
      <w:pPr>
        <w:widowControl/>
        <w:numPr>
          <w:ilvl w:val="0"/>
          <w:numId w:val="21"/>
        </w:numPr>
        <w:ind w:right="11" w:hanging="360"/>
        <w:rPr>
          <w:rFonts w:cs="Times New Roman"/>
          <w:szCs w:val="24"/>
        </w:rPr>
      </w:pPr>
      <w:r w:rsidRPr="005C1B37">
        <w:rPr>
          <w:rFonts w:cs="Times New Roman"/>
          <w:szCs w:val="24"/>
        </w:rPr>
        <w:lastRenderedPageBreak/>
        <w:t xml:space="preserve">The numbers of fish to be measured for each species and distribution of samples across area and month strata should be determined, to ensure that samples are properly representative of species distributions and size ranges. </w:t>
      </w:r>
    </w:p>
    <w:p w14:paraId="67AC0EEA" w14:textId="77777777" w:rsidR="00197FF6" w:rsidRPr="005C1B37" w:rsidRDefault="00197FF6" w:rsidP="00197FF6">
      <w:pPr>
        <w:ind w:left="374" w:right="11"/>
        <w:rPr>
          <w:rFonts w:cs="Times New Roman"/>
          <w:szCs w:val="24"/>
        </w:rPr>
      </w:pPr>
    </w:p>
    <w:p w14:paraId="4EC51620"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F. Biological sampling to be conducted (optional for gillnet and long line fisheries) </w:t>
      </w:r>
    </w:p>
    <w:p w14:paraId="79EEB1C6" w14:textId="77777777" w:rsidR="00197FF6" w:rsidRPr="005C1B37" w:rsidRDefault="00197FF6" w:rsidP="00426810">
      <w:pPr>
        <w:widowControl/>
        <w:numPr>
          <w:ilvl w:val="0"/>
          <w:numId w:val="22"/>
        </w:numPr>
        <w:ind w:right="11" w:hanging="360"/>
        <w:rPr>
          <w:rFonts w:cs="Times New Roman"/>
          <w:szCs w:val="24"/>
        </w:rPr>
      </w:pPr>
      <w:r w:rsidRPr="005C1B37">
        <w:rPr>
          <w:rFonts w:cs="Times New Roman"/>
          <w:szCs w:val="24"/>
        </w:rPr>
        <w:t>The following biological data are to be collected for representative samples of the main target species and, time permitting, for other main by-catch species contributing to the catch:</w:t>
      </w:r>
    </w:p>
    <w:p w14:paraId="5526E533" w14:textId="77777777" w:rsidR="00197FF6" w:rsidRPr="005C1B37" w:rsidRDefault="00197FF6" w:rsidP="00426810">
      <w:pPr>
        <w:widowControl/>
        <w:numPr>
          <w:ilvl w:val="1"/>
          <w:numId w:val="22"/>
        </w:numPr>
        <w:ind w:right="11" w:hanging="360"/>
        <w:rPr>
          <w:rFonts w:cs="Times New Roman"/>
          <w:szCs w:val="24"/>
        </w:rPr>
      </w:pPr>
      <w:r w:rsidRPr="005C1B37">
        <w:rPr>
          <w:rFonts w:cs="Times New Roman"/>
          <w:szCs w:val="24"/>
        </w:rPr>
        <w:t>Species</w:t>
      </w:r>
    </w:p>
    <w:p w14:paraId="5033C180" w14:textId="77777777" w:rsidR="00197FF6" w:rsidRPr="005C1B37" w:rsidRDefault="00197FF6" w:rsidP="00426810">
      <w:pPr>
        <w:widowControl/>
        <w:numPr>
          <w:ilvl w:val="1"/>
          <w:numId w:val="22"/>
        </w:numPr>
        <w:ind w:right="11" w:hanging="360"/>
        <w:rPr>
          <w:rFonts w:cs="Times New Roman"/>
          <w:szCs w:val="24"/>
        </w:rPr>
      </w:pPr>
      <w:r w:rsidRPr="005C1B37">
        <w:rPr>
          <w:rFonts w:cs="Times New Roman"/>
          <w:szCs w:val="24"/>
        </w:rPr>
        <w:t>Length (to the nearest mm), with record of the type of length measurement used.</w:t>
      </w:r>
    </w:p>
    <w:p w14:paraId="6C931B85" w14:textId="77777777" w:rsidR="00197FF6" w:rsidRPr="005C1B37" w:rsidRDefault="00197FF6" w:rsidP="00426810">
      <w:pPr>
        <w:widowControl/>
        <w:numPr>
          <w:ilvl w:val="1"/>
          <w:numId w:val="22"/>
        </w:numPr>
        <w:ind w:right="11" w:hanging="360"/>
        <w:rPr>
          <w:rFonts w:cs="Times New Roman"/>
          <w:szCs w:val="24"/>
        </w:rPr>
      </w:pPr>
      <w:r w:rsidRPr="005C1B37">
        <w:rPr>
          <w:rFonts w:cs="Times New Roman"/>
          <w:szCs w:val="24"/>
        </w:rPr>
        <w:t>Length and depth in case of North Pacific armorhead.</w:t>
      </w:r>
    </w:p>
    <w:p w14:paraId="6293BD38" w14:textId="77777777" w:rsidR="00197FF6" w:rsidRPr="005C1B37" w:rsidRDefault="00197FF6" w:rsidP="00426810">
      <w:pPr>
        <w:widowControl/>
        <w:numPr>
          <w:ilvl w:val="1"/>
          <w:numId w:val="22"/>
        </w:numPr>
        <w:ind w:right="11" w:hanging="360"/>
        <w:rPr>
          <w:rFonts w:cs="Times New Roman"/>
          <w:szCs w:val="24"/>
        </w:rPr>
      </w:pPr>
      <w:r w:rsidRPr="005C1B37">
        <w:rPr>
          <w:rFonts w:cs="Times New Roman"/>
          <w:szCs w:val="24"/>
        </w:rPr>
        <w:t>Sex (male, female, indeterminate, not examined)</w:t>
      </w:r>
    </w:p>
    <w:p w14:paraId="58CEE994" w14:textId="77777777" w:rsidR="00197FF6" w:rsidRPr="005C1B37" w:rsidRDefault="00197FF6" w:rsidP="00426810">
      <w:pPr>
        <w:widowControl/>
        <w:numPr>
          <w:ilvl w:val="1"/>
          <w:numId w:val="22"/>
        </w:numPr>
        <w:ind w:right="11" w:hanging="360"/>
        <w:rPr>
          <w:rFonts w:cs="Times New Roman"/>
          <w:szCs w:val="24"/>
        </w:rPr>
      </w:pPr>
      <w:r w:rsidRPr="005C1B37">
        <w:rPr>
          <w:rFonts w:cs="Times New Roman"/>
          <w:szCs w:val="24"/>
        </w:rPr>
        <w:t>Maturity stage (immature, mature, ripe, ripe-running, spent)</w:t>
      </w:r>
    </w:p>
    <w:p w14:paraId="14E3C39C" w14:textId="77777777" w:rsidR="00197FF6" w:rsidRPr="005C1B37" w:rsidRDefault="00197FF6" w:rsidP="00426810">
      <w:pPr>
        <w:widowControl/>
        <w:numPr>
          <w:ilvl w:val="0"/>
          <w:numId w:val="22"/>
        </w:numPr>
        <w:ind w:right="11" w:hanging="360"/>
        <w:rPr>
          <w:rFonts w:cs="Times New Roman"/>
          <w:szCs w:val="24"/>
        </w:rPr>
      </w:pPr>
      <w:r w:rsidRPr="005C1B37">
        <w:rPr>
          <w:rFonts w:cs="Times New Roman"/>
          <w:szCs w:val="24"/>
        </w:rPr>
        <w:t xml:space="preserve">Representative stratified samples of otoliths are to be collected from the main target species and, time permitting, from other main by-catch species regularly occurring in catches.  All otoliths to be collected are to be labelled with the information listed in 1 above, as well as the date, vessel name, observer name and catch position. </w:t>
      </w:r>
    </w:p>
    <w:p w14:paraId="00D40048" w14:textId="77777777" w:rsidR="00197FF6" w:rsidRPr="005C1B37" w:rsidRDefault="00197FF6" w:rsidP="00426810">
      <w:pPr>
        <w:widowControl/>
        <w:numPr>
          <w:ilvl w:val="0"/>
          <w:numId w:val="22"/>
        </w:numPr>
        <w:ind w:right="11" w:hanging="360"/>
        <w:rPr>
          <w:rFonts w:cs="Times New Roman"/>
          <w:szCs w:val="24"/>
        </w:rPr>
      </w:pPr>
      <w:r w:rsidRPr="005C1B37">
        <w:rPr>
          <w:rFonts w:cs="Times New Roman"/>
          <w:szCs w:val="24"/>
        </w:rPr>
        <w:t xml:space="preserve">Where specific trophic relationship projects are being conducted, observers may be requested to also collect stomach samples from certain species.  Any such samples collected are also to be labelled with the information listed in 1 above, as well as the date, vessel name, observer name and catch position. </w:t>
      </w:r>
    </w:p>
    <w:p w14:paraId="601B7E01" w14:textId="77777777" w:rsidR="00197FF6" w:rsidRPr="005C1B37" w:rsidRDefault="00197FF6" w:rsidP="00426810">
      <w:pPr>
        <w:widowControl/>
        <w:numPr>
          <w:ilvl w:val="0"/>
          <w:numId w:val="22"/>
        </w:numPr>
        <w:ind w:right="11" w:hanging="360"/>
        <w:rPr>
          <w:rFonts w:cs="Times New Roman"/>
          <w:szCs w:val="24"/>
        </w:rPr>
      </w:pPr>
      <w:r w:rsidRPr="005C1B37">
        <w:rPr>
          <w:rFonts w:cs="Times New Roman"/>
          <w:szCs w:val="24"/>
        </w:rPr>
        <w:t xml:space="preserve">Observers may also be required to collect tissue samples as part of specific genetic research programmes implemented by the SC. </w:t>
      </w:r>
    </w:p>
    <w:p w14:paraId="19BDE0E1" w14:textId="77777777" w:rsidR="00197FF6" w:rsidRDefault="00197FF6" w:rsidP="00426810">
      <w:pPr>
        <w:widowControl/>
        <w:numPr>
          <w:ilvl w:val="0"/>
          <w:numId w:val="22"/>
        </w:numPr>
        <w:ind w:right="11" w:hanging="360"/>
        <w:rPr>
          <w:rFonts w:cs="Times New Roman"/>
          <w:szCs w:val="24"/>
        </w:rPr>
      </w:pPr>
      <w:r w:rsidRPr="005C1B37">
        <w:rPr>
          <w:rFonts w:cs="Times New Roman"/>
          <w:szCs w:val="24"/>
        </w:rPr>
        <w:t xml:space="preserve">Observers are to be briefed and provided with written length-frequency and biological sampling protocols and priorities for the above sampling specific to each observer trip. </w:t>
      </w:r>
    </w:p>
    <w:p w14:paraId="2468E7FD" w14:textId="77777777" w:rsidR="00197FF6" w:rsidRDefault="00197FF6" w:rsidP="00197FF6">
      <w:pPr>
        <w:ind w:left="374" w:right="11"/>
        <w:rPr>
          <w:rFonts w:cs="Times New Roman"/>
          <w:szCs w:val="24"/>
        </w:rPr>
      </w:pPr>
    </w:p>
    <w:p w14:paraId="67989CFD" w14:textId="77777777" w:rsidR="00197FF6" w:rsidRPr="00306F4A" w:rsidRDefault="00197FF6" w:rsidP="00197FF6">
      <w:pPr>
        <w:rPr>
          <w:rFonts w:cs="Times New Roman"/>
          <w:b/>
          <w:bCs/>
          <w:szCs w:val="24"/>
        </w:rPr>
      </w:pPr>
      <w:r w:rsidRPr="00306F4A">
        <w:rPr>
          <w:rFonts w:cs="Times New Roman"/>
          <w:b/>
          <w:bCs/>
          <w:szCs w:val="24"/>
        </w:rPr>
        <w:t>G. Data to be collected on Incidental Captures of Protected Species</w:t>
      </w:r>
    </w:p>
    <w:p w14:paraId="64CB8C12" w14:textId="77777777" w:rsidR="00197FF6" w:rsidRPr="005C1B37" w:rsidRDefault="00197FF6" w:rsidP="00426810">
      <w:pPr>
        <w:widowControl/>
        <w:numPr>
          <w:ilvl w:val="0"/>
          <w:numId w:val="23"/>
        </w:numPr>
        <w:ind w:right="11" w:hanging="360"/>
        <w:rPr>
          <w:rFonts w:cs="Times New Roman"/>
          <w:szCs w:val="24"/>
        </w:rPr>
      </w:pPr>
      <w:r w:rsidRPr="005C1B37">
        <w:rPr>
          <w:rFonts w:cs="Times New Roman"/>
          <w:szCs w:val="24"/>
        </w:rPr>
        <w:t>Flag members operating observer programs are to develop, in cooperation with the SC, lists and identification guides of protected species or species of concern (seabirds, marine mammals or marine reptiles) to be monitored by observers.</w:t>
      </w:r>
    </w:p>
    <w:p w14:paraId="6FC97989" w14:textId="77777777" w:rsidR="00197FF6" w:rsidRPr="005C1B37" w:rsidRDefault="00197FF6" w:rsidP="00426810">
      <w:pPr>
        <w:widowControl/>
        <w:numPr>
          <w:ilvl w:val="0"/>
          <w:numId w:val="23"/>
        </w:numPr>
        <w:ind w:right="11" w:hanging="360"/>
        <w:rPr>
          <w:rFonts w:cs="Times New Roman"/>
          <w:szCs w:val="24"/>
        </w:rPr>
      </w:pPr>
      <w:r w:rsidRPr="005C1B37">
        <w:rPr>
          <w:rFonts w:cs="Times New Roman"/>
          <w:szCs w:val="24"/>
        </w:rPr>
        <w:t xml:space="preserve">The following data are to be collected for all protected species caught in fishing operations: </w:t>
      </w:r>
    </w:p>
    <w:p w14:paraId="1F48654C" w14:textId="77777777" w:rsidR="00197FF6" w:rsidRPr="005C1B37" w:rsidRDefault="00197FF6" w:rsidP="00426810">
      <w:pPr>
        <w:widowControl/>
        <w:numPr>
          <w:ilvl w:val="1"/>
          <w:numId w:val="23"/>
        </w:numPr>
        <w:ind w:right="11" w:hanging="360"/>
        <w:rPr>
          <w:rFonts w:cs="Times New Roman"/>
          <w:szCs w:val="24"/>
        </w:rPr>
      </w:pPr>
      <w:r w:rsidRPr="005C1B37">
        <w:rPr>
          <w:rFonts w:cs="Times New Roman"/>
          <w:szCs w:val="24"/>
        </w:rPr>
        <w:t>Species (identified as far as possible,</w:t>
      </w:r>
      <w:r>
        <w:rPr>
          <w:rFonts w:cs="Times New Roman"/>
          <w:szCs w:val="24"/>
        </w:rPr>
        <w:t xml:space="preserve"> </w:t>
      </w:r>
      <w:r w:rsidRPr="005C1B37">
        <w:rPr>
          <w:rFonts w:cs="Times New Roman"/>
          <w:szCs w:val="24"/>
        </w:rPr>
        <w:t xml:space="preserve">or accompanied by photographs if identification is difficult). </w:t>
      </w:r>
    </w:p>
    <w:p w14:paraId="3762D712" w14:textId="77777777" w:rsidR="00197FF6" w:rsidRPr="005C1B37" w:rsidRDefault="00197FF6" w:rsidP="00426810">
      <w:pPr>
        <w:widowControl/>
        <w:numPr>
          <w:ilvl w:val="1"/>
          <w:numId w:val="23"/>
        </w:numPr>
        <w:ind w:right="11" w:hanging="360"/>
        <w:rPr>
          <w:rFonts w:cs="Times New Roman"/>
          <w:szCs w:val="24"/>
        </w:rPr>
      </w:pPr>
      <w:r w:rsidRPr="005C1B37">
        <w:rPr>
          <w:rFonts w:cs="Times New Roman"/>
          <w:szCs w:val="24"/>
        </w:rPr>
        <w:t xml:space="preserve">Count of the number caught per tow or set. </w:t>
      </w:r>
    </w:p>
    <w:p w14:paraId="65E1ABCC" w14:textId="77777777" w:rsidR="00197FF6" w:rsidRPr="005C1B37" w:rsidRDefault="00197FF6" w:rsidP="00426810">
      <w:pPr>
        <w:widowControl/>
        <w:numPr>
          <w:ilvl w:val="1"/>
          <w:numId w:val="23"/>
        </w:numPr>
        <w:ind w:right="11" w:hanging="360"/>
        <w:rPr>
          <w:rFonts w:cs="Times New Roman"/>
          <w:szCs w:val="24"/>
        </w:rPr>
      </w:pPr>
      <w:r w:rsidRPr="005C1B37">
        <w:rPr>
          <w:rFonts w:cs="Times New Roman"/>
          <w:szCs w:val="24"/>
        </w:rPr>
        <w:t>Life status (vigorous, alive, lethargic, dead) upon release.</w:t>
      </w:r>
    </w:p>
    <w:p w14:paraId="1D889E48" w14:textId="77777777" w:rsidR="00197FF6" w:rsidRDefault="00197FF6" w:rsidP="00426810">
      <w:pPr>
        <w:widowControl/>
        <w:numPr>
          <w:ilvl w:val="1"/>
          <w:numId w:val="23"/>
        </w:numPr>
        <w:ind w:right="11" w:hanging="360"/>
        <w:rPr>
          <w:rFonts w:cs="Times New Roman"/>
          <w:szCs w:val="24"/>
        </w:rPr>
      </w:pPr>
      <w:r w:rsidRPr="005C1B37">
        <w:rPr>
          <w:rFonts w:cs="Times New Roman"/>
          <w:szCs w:val="24"/>
        </w:rPr>
        <w:t xml:space="preserve">Whole specimens (where possible) for onshore identification.  Where this is not possible, observers may be required to collect sub-samples of identifying parts, as specified in biological sampling protocols. </w:t>
      </w:r>
    </w:p>
    <w:p w14:paraId="1D2CFC96" w14:textId="77777777" w:rsidR="00197FF6" w:rsidRPr="005C1B37" w:rsidRDefault="00197FF6" w:rsidP="00197FF6">
      <w:pPr>
        <w:ind w:left="719" w:right="11"/>
        <w:rPr>
          <w:rFonts w:cs="Times New Roman"/>
          <w:szCs w:val="24"/>
        </w:rPr>
      </w:pPr>
    </w:p>
    <w:p w14:paraId="61E2C475" w14:textId="77777777" w:rsidR="00197FF6" w:rsidRPr="00306F4A" w:rsidRDefault="00197FF6" w:rsidP="00197FF6">
      <w:pPr>
        <w:rPr>
          <w:rFonts w:cs="Times New Roman"/>
          <w:b/>
          <w:bCs/>
          <w:szCs w:val="24"/>
          <w:lang w:val="en-PH"/>
        </w:rPr>
      </w:pPr>
      <w:r w:rsidRPr="00306F4A">
        <w:rPr>
          <w:rFonts w:cs="Times New Roman"/>
          <w:b/>
          <w:bCs/>
          <w:szCs w:val="24"/>
          <w:lang w:val="en-PH"/>
        </w:rPr>
        <w:lastRenderedPageBreak/>
        <w:t>H. Detection of Fishing in Association with Vulnerable Marine Ecosystems</w:t>
      </w:r>
    </w:p>
    <w:p w14:paraId="53979EA9" w14:textId="77777777" w:rsidR="00197FF6" w:rsidRPr="005C1B37" w:rsidRDefault="00197FF6" w:rsidP="00426810">
      <w:pPr>
        <w:widowControl/>
        <w:numPr>
          <w:ilvl w:val="0"/>
          <w:numId w:val="24"/>
        </w:numPr>
        <w:ind w:right="11" w:hanging="360"/>
        <w:rPr>
          <w:rFonts w:cs="Times New Roman"/>
          <w:szCs w:val="24"/>
        </w:rPr>
      </w:pPr>
      <w:r w:rsidRPr="005C1B37">
        <w:rPr>
          <w:rFonts w:cs="Times New Roman"/>
          <w:szCs w:val="24"/>
        </w:rPr>
        <w:t xml:space="preserve">The SC is to develop a guideline, species list and identification guide for benthic species (e.g. sponges, sea fans, corals) whose presence in a catch will indicate that fishing occurred in association with a vulnerable marine ecosystem (VME).  All observers on vessels are to be provided with copies of this guideline, species list and ID guide. </w:t>
      </w:r>
    </w:p>
    <w:p w14:paraId="7AAE9148" w14:textId="77777777" w:rsidR="00197FF6" w:rsidRPr="005C1B37" w:rsidRDefault="00197FF6" w:rsidP="00426810">
      <w:pPr>
        <w:widowControl/>
        <w:numPr>
          <w:ilvl w:val="0"/>
          <w:numId w:val="24"/>
        </w:numPr>
        <w:ind w:right="11" w:hanging="360"/>
        <w:rPr>
          <w:rFonts w:cs="Times New Roman"/>
          <w:szCs w:val="24"/>
        </w:rPr>
      </w:pPr>
      <w:r w:rsidRPr="005C1B37">
        <w:rPr>
          <w:rFonts w:cs="Times New Roman"/>
          <w:szCs w:val="24"/>
        </w:rPr>
        <w:t xml:space="preserve">For each observed fishing operation, the following data are to be collected for all species caught, which appear on the list of vulnerable benthic species: </w:t>
      </w:r>
    </w:p>
    <w:p w14:paraId="160879D6" w14:textId="77777777" w:rsidR="00197FF6" w:rsidRPr="005C1B37" w:rsidRDefault="00197FF6" w:rsidP="00426810">
      <w:pPr>
        <w:widowControl/>
        <w:numPr>
          <w:ilvl w:val="1"/>
          <w:numId w:val="24"/>
        </w:numPr>
        <w:ind w:right="11" w:hanging="360"/>
        <w:rPr>
          <w:rFonts w:cs="Times New Roman"/>
          <w:szCs w:val="24"/>
        </w:rPr>
      </w:pPr>
      <w:r w:rsidRPr="005C1B37">
        <w:rPr>
          <w:rFonts w:cs="Times New Roman"/>
          <w:szCs w:val="24"/>
        </w:rPr>
        <w:t xml:space="preserve">Species (identified as far as possible or accompanied by a photograph where identification is difficult). </w:t>
      </w:r>
    </w:p>
    <w:p w14:paraId="5E36B1D3" w14:textId="77777777" w:rsidR="00197FF6" w:rsidRPr="005C1B37" w:rsidRDefault="00197FF6" w:rsidP="00426810">
      <w:pPr>
        <w:widowControl/>
        <w:numPr>
          <w:ilvl w:val="1"/>
          <w:numId w:val="24"/>
        </w:numPr>
        <w:ind w:right="11" w:hanging="360"/>
        <w:rPr>
          <w:rFonts w:cs="Times New Roman"/>
          <w:szCs w:val="24"/>
        </w:rPr>
      </w:pPr>
      <w:r w:rsidRPr="005C1B37">
        <w:rPr>
          <w:rFonts w:cs="Times New Roman"/>
          <w:szCs w:val="24"/>
        </w:rPr>
        <w:t>An estimate of the quantity (weight (kg) or volume (m</w:t>
      </w:r>
      <w:r w:rsidRPr="005C1B37">
        <w:rPr>
          <w:rFonts w:cs="Times New Roman"/>
          <w:szCs w:val="24"/>
          <w:vertAlign w:val="superscript"/>
        </w:rPr>
        <w:t>3</w:t>
      </w:r>
      <w:r w:rsidRPr="005C1B37">
        <w:rPr>
          <w:rFonts w:cs="Times New Roman"/>
          <w:szCs w:val="24"/>
        </w:rPr>
        <w:t xml:space="preserve">)) of each listed benthic species caught in the fishing operation. </w:t>
      </w:r>
    </w:p>
    <w:p w14:paraId="7350D67F" w14:textId="77777777" w:rsidR="00197FF6" w:rsidRPr="005C1B37" w:rsidRDefault="00197FF6" w:rsidP="00426810">
      <w:pPr>
        <w:widowControl/>
        <w:numPr>
          <w:ilvl w:val="1"/>
          <w:numId w:val="24"/>
        </w:numPr>
        <w:ind w:right="11" w:hanging="360"/>
        <w:rPr>
          <w:rFonts w:cs="Times New Roman"/>
          <w:szCs w:val="24"/>
        </w:rPr>
      </w:pPr>
      <w:r w:rsidRPr="005C1B37">
        <w:rPr>
          <w:rFonts w:cs="Times New Roman"/>
          <w:szCs w:val="24"/>
        </w:rPr>
        <w:t>An overall estimate of the total quantity (weight (kg) or volume (m</w:t>
      </w:r>
      <w:r w:rsidRPr="005C1B37">
        <w:rPr>
          <w:rFonts w:cs="Times New Roman"/>
          <w:szCs w:val="24"/>
          <w:vertAlign w:val="superscript"/>
        </w:rPr>
        <w:t>3</w:t>
      </w:r>
      <w:r w:rsidRPr="005C1B37">
        <w:rPr>
          <w:rFonts w:cs="Times New Roman"/>
          <w:szCs w:val="24"/>
        </w:rPr>
        <w:t xml:space="preserve">)) of all invertebrate benthic species caught in the fishing operation. </w:t>
      </w:r>
    </w:p>
    <w:p w14:paraId="7F41C716" w14:textId="77777777" w:rsidR="00197FF6" w:rsidRPr="005C1B37" w:rsidRDefault="00197FF6" w:rsidP="00426810">
      <w:pPr>
        <w:widowControl/>
        <w:numPr>
          <w:ilvl w:val="1"/>
          <w:numId w:val="24"/>
        </w:numPr>
        <w:ind w:left="714" w:right="11" w:hanging="357"/>
        <w:rPr>
          <w:rFonts w:cs="Times New Roman"/>
          <w:szCs w:val="24"/>
        </w:rPr>
      </w:pPr>
      <w:r w:rsidRPr="005C1B37">
        <w:rPr>
          <w:rFonts w:cs="Times New Roman"/>
          <w:szCs w:val="24"/>
        </w:rPr>
        <w:t xml:space="preserve">Where possible, and particularly for new or scarce benthic species which do not appear in ID guides, whole samples should be collected and suitable preserved for identification on shore. </w:t>
      </w:r>
    </w:p>
    <w:p w14:paraId="197F8810" w14:textId="77777777" w:rsidR="00197FF6" w:rsidRPr="005C1B37" w:rsidRDefault="00197FF6" w:rsidP="00197FF6">
      <w:pPr>
        <w:ind w:left="14"/>
        <w:rPr>
          <w:rFonts w:cs="Times New Roman"/>
          <w:szCs w:val="24"/>
        </w:rPr>
      </w:pPr>
      <w:r w:rsidRPr="005C1B37">
        <w:rPr>
          <w:rFonts w:cs="Times New Roman"/>
          <w:szCs w:val="24"/>
        </w:rPr>
        <w:t xml:space="preserve"> </w:t>
      </w:r>
    </w:p>
    <w:p w14:paraId="4C938509" w14:textId="77777777" w:rsidR="00197FF6" w:rsidRPr="00306F4A" w:rsidRDefault="00197FF6" w:rsidP="00197FF6">
      <w:pPr>
        <w:rPr>
          <w:rFonts w:cs="Times New Roman"/>
          <w:b/>
          <w:bCs/>
          <w:szCs w:val="24"/>
          <w:lang w:val="en-PH"/>
        </w:rPr>
      </w:pPr>
      <w:r w:rsidRPr="00306F4A">
        <w:rPr>
          <w:rFonts w:cs="Times New Roman"/>
          <w:b/>
          <w:bCs/>
          <w:szCs w:val="24"/>
          <w:lang w:val="en-PH"/>
        </w:rPr>
        <w:t xml:space="preserve">I. Data to be collected for all Tag Recoveries </w:t>
      </w:r>
    </w:p>
    <w:p w14:paraId="52637F16" w14:textId="77777777" w:rsidR="00197FF6" w:rsidRPr="005C1B37" w:rsidRDefault="00197FF6" w:rsidP="00197FF6">
      <w:pPr>
        <w:ind w:left="374" w:right="11" w:hanging="360"/>
        <w:rPr>
          <w:rFonts w:cs="Times New Roman"/>
          <w:szCs w:val="24"/>
        </w:rPr>
      </w:pPr>
      <w:r w:rsidRPr="005C1B37">
        <w:rPr>
          <w:rFonts w:cs="Times New Roman"/>
          <w:szCs w:val="24"/>
        </w:rPr>
        <w:t>1. The following data are to be collected for all recovered fish, seabird, mammal or reptile tags:</w:t>
      </w:r>
    </w:p>
    <w:p w14:paraId="4E0F6082" w14:textId="77777777" w:rsidR="00197FF6" w:rsidRPr="005C1B37" w:rsidRDefault="00197FF6" w:rsidP="00426810">
      <w:pPr>
        <w:widowControl/>
        <w:numPr>
          <w:ilvl w:val="0"/>
          <w:numId w:val="37"/>
        </w:numPr>
        <w:ind w:right="11"/>
        <w:rPr>
          <w:rFonts w:cs="Times New Roman"/>
          <w:szCs w:val="24"/>
        </w:rPr>
      </w:pPr>
      <w:r w:rsidRPr="005C1B37">
        <w:rPr>
          <w:rFonts w:cs="Times New Roman"/>
          <w:szCs w:val="24"/>
        </w:rPr>
        <w:t xml:space="preserve">Observer name. </w:t>
      </w:r>
    </w:p>
    <w:p w14:paraId="3EF63C2F" w14:textId="77777777" w:rsidR="00197FF6" w:rsidRPr="005C1B37" w:rsidRDefault="00197FF6" w:rsidP="00426810">
      <w:pPr>
        <w:widowControl/>
        <w:numPr>
          <w:ilvl w:val="0"/>
          <w:numId w:val="37"/>
        </w:numPr>
        <w:ind w:right="11"/>
        <w:rPr>
          <w:rFonts w:cs="Times New Roman"/>
          <w:szCs w:val="24"/>
        </w:rPr>
      </w:pPr>
      <w:r w:rsidRPr="005C1B37">
        <w:rPr>
          <w:rFonts w:cs="Times New Roman"/>
          <w:szCs w:val="24"/>
        </w:rPr>
        <w:t xml:space="preserve">Vessel name. </w:t>
      </w:r>
    </w:p>
    <w:p w14:paraId="076FB291" w14:textId="77777777" w:rsidR="00197FF6" w:rsidRPr="005C1B37" w:rsidRDefault="00197FF6" w:rsidP="00426810">
      <w:pPr>
        <w:widowControl/>
        <w:numPr>
          <w:ilvl w:val="0"/>
          <w:numId w:val="37"/>
        </w:numPr>
        <w:ind w:right="11"/>
        <w:rPr>
          <w:rFonts w:cs="Times New Roman"/>
          <w:szCs w:val="24"/>
        </w:rPr>
      </w:pPr>
      <w:r w:rsidRPr="005C1B37">
        <w:rPr>
          <w:rFonts w:cs="Times New Roman"/>
          <w:szCs w:val="24"/>
        </w:rPr>
        <w:t xml:space="preserve">Vessel call sign. </w:t>
      </w:r>
    </w:p>
    <w:p w14:paraId="63220FD5" w14:textId="77777777" w:rsidR="00197FF6" w:rsidRPr="005C1B37" w:rsidRDefault="00197FF6" w:rsidP="00426810">
      <w:pPr>
        <w:widowControl/>
        <w:numPr>
          <w:ilvl w:val="0"/>
          <w:numId w:val="37"/>
        </w:numPr>
        <w:ind w:right="11"/>
        <w:rPr>
          <w:rFonts w:cs="Times New Roman"/>
          <w:szCs w:val="24"/>
        </w:rPr>
      </w:pPr>
      <w:r w:rsidRPr="005C1B37">
        <w:rPr>
          <w:rFonts w:cs="Times New Roman"/>
          <w:szCs w:val="24"/>
        </w:rPr>
        <w:t xml:space="preserve">Vessel flag. </w:t>
      </w:r>
    </w:p>
    <w:p w14:paraId="2CC65032" w14:textId="77777777" w:rsidR="00197FF6" w:rsidRPr="005C1B37" w:rsidRDefault="00197FF6" w:rsidP="00426810">
      <w:pPr>
        <w:widowControl/>
        <w:numPr>
          <w:ilvl w:val="0"/>
          <w:numId w:val="37"/>
        </w:numPr>
        <w:ind w:left="709" w:right="11" w:hanging="335"/>
        <w:rPr>
          <w:rFonts w:cs="Times New Roman"/>
          <w:szCs w:val="24"/>
        </w:rPr>
      </w:pPr>
      <w:r w:rsidRPr="005C1B37">
        <w:rPr>
          <w:rFonts w:cs="Times New Roman"/>
          <w:szCs w:val="24"/>
        </w:rPr>
        <w:t xml:space="preserve">Collect, label (with all details below) and store the actual tags for later return to the tagging agency. </w:t>
      </w:r>
    </w:p>
    <w:p w14:paraId="4EFF64A1" w14:textId="77777777" w:rsidR="00197FF6" w:rsidRPr="005C1B37" w:rsidRDefault="00197FF6" w:rsidP="00426810">
      <w:pPr>
        <w:widowControl/>
        <w:numPr>
          <w:ilvl w:val="0"/>
          <w:numId w:val="37"/>
        </w:numPr>
        <w:ind w:right="11"/>
        <w:rPr>
          <w:rFonts w:cs="Times New Roman"/>
          <w:szCs w:val="24"/>
        </w:rPr>
      </w:pPr>
      <w:r w:rsidRPr="005C1B37">
        <w:rPr>
          <w:rFonts w:cs="Times New Roman"/>
          <w:szCs w:val="24"/>
        </w:rPr>
        <w:t xml:space="preserve">Species from which tag recovered. </w:t>
      </w:r>
    </w:p>
    <w:p w14:paraId="36C465DB" w14:textId="77777777" w:rsidR="00197FF6" w:rsidRPr="005C1B37" w:rsidRDefault="00197FF6" w:rsidP="00426810">
      <w:pPr>
        <w:widowControl/>
        <w:numPr>
          <w:ilvl w:val="0"/>
          <w:numId w:val="37"/>
        </w:numPr>
        <w:ind w:right="11"/>
        <w:rPr>
          <w:rFonts w:cs="Times New Roman"/>
          <w:szCs w:val="24"/>
        </w:rPr>
      </w:pPr>
      <w:r w:rsidRPr="005C1B37">
        <w:rPr>
          <w:rFonts w:cs="Times New Roman"/>
          <w:szCs w:val="24"/>
        </w:rPr>
        <w:t xml:space="preserve">Tag colour and type (spaghetti, archival). </w:t>
      </w:r>
    </w:p>
    <w:p w14:paraId="27845595" w14:textId="77777777" w:rsidR="00197FF6" w:rsidRPr="005C1B37" w:rsidRDefault="00197FF6" w:rsidP="00426810">
      <w:pPr>
        <w:widowControl/>
        <w:numPr>
          <w:ilvl w:val="0"/>
          <w:numId w:val="37"/>
        </w:numPr>
        <w:ind w:left="709" w:right="11" w:hanging="335"/>
        <w:rPr>
          <w:rFonts w:cs="Times New Roman"/>
          <w:szCs w:val="24"/>
        </w:rPr>
      </w:pPr>
      <w:r w:rsidRPr="005C1B37">
        <w:rPr>
          <w:rFonts w:cs="Times New Roman"/>
          <w:szCs w:val="24"/>
        </w:rPr>
        <w:t xml:space="preserve">Tag numbers (The tag number is to be provided for all tags when multiple tags were attached to one fish. If only one tag was recorded, a statement is required that specifies whether or not the other tag was missing) </w:t>
      </w:r>
    </w:p>
    <w:p w14:paraId="1AD3F27F" w14:textId="77777777" w:rsidR="00197FF6" w:rsidRPr="005C1B37" w:rsidRDefault="00197FF6" w:rsidP="00426810">
      <w:pPr>
        <w:widowControl/>
        <w:numPr>
          <w:ilvl w:val="0"/>
          <w:numId w:val="37"/>
        </w:numPr>
        <w:ind w:right="11"/>
        <w:rPr>
          <w:rFonts w:cs="Times New Roman"/>
          <w:szCs w:val="24"/>
        </w:rPr>
      </w:pPr>
      <w:r w:rsidRPr="005C1B37">
        <w:rPr>
          <w:rFonts w:cs="Times New Roman"/>
          <w:szCs w:val="24"/>
        </w:rPr>
        <w:t xml:space="preserve">Date and time of capture (UTC). </w:t>
      </w:r>
    </w:p>
    <w:p w14:paraId="500AC2E9" w14:textId="77777777" w:rsidR="00197FF6" w:rsidRPr="005C1B37" w:rsidRDefault="00197FF6" w:rsidP="00426810">
      <w:pPr>
        <w:widowControl/>
        <w:numPr>
          <w:ilvl w:val="0"/>
          <w:numId w:val="25"/>
        </w:numPr>
        <w:ind w:right="11" w:hanging="360"/>
        <w:rPr>
          <w:rFonts w:cs="Times New Roman"/>
          <w:szCs w:val="24"/>
        </w:rPr>
      </w:pPr>
      <w:r w:rsidRPr="005C1B37">
        <w:rPr>
          <w:rFonts w:cs="Times New Roman"/>
          <w:szCs w:val="24"/>
        </w:rPr>
        <w:t xml:space="preserve">Location of capture (Lat/Lon, to the nearest 1 minute) </w:t>
      </w:r>
    </w:p>
    <w:p w14:paraId="47E43724" w14:textId="77777777" w:rsidR="00197FF6" w:rsidRPr="005C1B37" w:rsidRDefault="00197FF6" w:rsidP="00426810">
      <w:pPr>
        <w:widowControl/>
        <w:numPr>
          <w:ilvl w:val="0"/>
          <w:numId w:val="25"/>
        </w:numPr>
        <w:ind w:right="11" w:hanging="360"/>
        <w:rPr>
          <w:rFonts w:cs="Times New Roman"/>
          <w:szCs w:val="24"/>
        </w:rPr>
      </w:pPr>
      <w:r w:rsidRPr="005C1B37">
        <w:rPr>
          <w:rFonts w:cs="Times New Roman"/>
          <w:szCs w:val="24"/>
        </w:rPr>
        <w:t>Animal length / size (to the nearest cm) with description of what measurement was taken (such as total length, fork length, etc).</w:t>
      </w:r>
    </w:p>
    <w:p w14:paraId="19243965" w14:textId="77777777" w:rsidR="00197FF6" w:rsidRPr="005C1B37" w:rsidRDefault="00197FF6" w:rsidP="00426810">
      <w:pPr>
        <w:widowControl/>
        <w:numPr>
          <w:ilvl w:val="0"/>
          <w:numId w:val="25"/>
        </w:numPr>
        <w:ind w:right="11" w:hanging="360"/>
        <w:rPr>
          <w:rFonts w:cs="Times New Roman"/>
          <w:szCs w:val="24"/>
        </w:rPr>
      </w:pPr>
      <w:r w:rsidRPr="005C1B37">
        <w:rPr>
          <w:rFonts w:cs="Times New Roman"/>
          <w:szCs w:val="24"/>
        </w:rPr>
        <w:t>Sex (F=female, M=male, I=indeterminate, D=not examined)</w:t>
      </w:r>
    </w:p>
    <w:p w14:paraId="1DBA9EF3" w14:textId="77777777" w:rsidR="00197FF6" w:rsidRPr="005C1B37" w:rsidRDefault="00197FF6" w:rsidP="00426810">
      <w:pPr>
        <w:widowControl/>
        <w:numPr>
          <w:ilvl w:val="0"/>
          <w:numId w:val="25"/>
        </w:numPr>
        <w:ind w:right="11" w:hanging="360"/>
        <w:rPr>
          <w:rFonts w:cs="Times New Roman"/>
          <w:szCs w:val="24"/>
        </w:rPr>
      </w:pPr>
      <w:r w:rsidRPr="005C1B37">
        <w:rPr>
          <w:rFonts w:cs="Times New Roman"/>
          <w:szCs w:val="24"/>
        </w:rPr>
        <w:t>Whether the tags were found during a period of fishing that was being observed (Y/N)</w:t>
      </w:r>
    </w:p>
    <w:p w14:paraId="1B70A027" w14:textId="77777777" w:rsidR="00197FF6" w:rsidRPr="005C1B37" w:rsidRDefault="00197FF6" w:rsidP="00426810">
      <w:pPr>
        <w:widowControl/>
        <w:numPr>
          <w:ilvl w:val="0"/>
          <w:numId w:val="25"/>
        </w:numPr>
        <w:ind w:right="11" w:hanging="360"/>
        <w:rPr>
          <w:rFonts w:cs="Times New Roman"/>
          <w:szCs w:val="24"/>
        </w:rPr>
      </w:pPr>
      <w:r w:rsidRPr="005C1B37">
        <w:rPr>
          <w:rFonts w:cs="Times New Roman"/>
          <w:szCs w:val="24"/>
        </w:rPr>
        <w:t>Reward information (e.g. name and address where to send reward)</w:t>
      </w:r>
    </w:p>
    <w:p w14:paraId="4ABCC3C5" w14:textId="77777777" w:rsidR="00197FF6" w:rsidRDefault="00197FF6" w:rsidP="00197FF6">
      <w:pPr>
        <w:ind w:left="9" w:right="171"/>
        <w:rPr>
          <w:rFonts w:cs="Times New Roman"/>
          <w:szCs w:val="24"/>
        </w:rPr>
      </w:pPr>
    </w:p>
    <w:p w14:paraId="46AF40F8" w14:textId="77777777" w:rsidR="00197FF6" w:rsidRDefault="00197FF6" w:rsidP="00197FF6">
      <w:pPr>
        <w:ind w:left="9" w:right="171"/>
        <w:rPr>
          <w:rFonts w:cs="Times New Roman"/>
          <w:szCs w:val="24"/>
        </w:rPr>
      </w:pPr>
      <w:r w:rsidRPr="005C1B37">
        <w:rPr>
          <w:rFonts w:cs="Times New Roman"/>
          <w:szCs w:val="24"/>
        </w:rPr>
        <w:lastRenderedPageBreak/>
        <w:t xml:space="preserve">(It is recognised that some of the data recorded here duplicates data that already exists in the previous categories of information. This is necessary because tag recovery information may be sent separately to other observer data.) </w:t>
      </w:r>
    </w:p>
    <w:p w14:paraId="4C5C5338" w14:textId="77777777" w:rsidR="00197FF6" w:rsidRDefault="00197FF6" w:rsidP="00197FF6">
      <w:pPr>
        <w:ind w:left="9" w:right="171"/>
        <w:rPr>
          <w:rFonts w:cs="Times New Roman"/>
          <w:szCs w:val="24"/>
        </w:rPr>
      </w:pPr>
    </w:p>
    <w:p w14:paraId="0CF15F1E" w14:textId="77777777" w:rsidR="00197FF6" w:rsidRPr="00306F4A" w:rsidRDefault="00197FF6" w:rsidP="00197FF6">
      <w:pPr>
        <w:rPr>
          <w:rFonts w:cs="Times New Roman"/>
          <w:b/>
          <w:bCs/>
          <w:szCs w:val="24"/>
          <w:lang w:val="en-PH"/>
        </w:rPr>
      </w:pPr>
      <w:r w:rsidRPr="00306F4A">
        <w:rPr>
          <w:rFonts w:cs="Times New Roman"/>
          <w:b/>
          <w:bCs/>
          <w:szCs w:val="24"/>
          <w:lang w:val="en-PH"/>
        </w:rPr>
        <w:t>J. Hierarchies for Observer Data Collection</w:t>
      </w:r>
    </w:p>
    <w:p w14:paraId="22DAB839" w14:textId="77777777" w:rsidR="00197FF6" w:rsidRPr="005C1B37" w:rsidRDefault="00197FF6" w:rsidP="00426810">
      <w:pPr>
        <w:widowControl/>
        <w:numPr>
          <w:ilvl w:val="0"/>
          <w:numId w:val="26"/>
        </w:numPr>
        <w:ind w:right="11" w:hanging="360"/>
        <w:rPr>
          <w:rFonts w:cs="Times New Roman"/>
          <w:szCs w:val="24"/>
        </w:rPr>
      </w:pPr>
      <w:r w:rsidRPr="005C1B37">
        <w:rPr>
          <w:rFonts w:cs="Times New Roman"/>
          <w:szCs w:val="24"/>
        </w:rPr>
        <w:t>Trip-specific or programme-specific observer task priorities may be developed in response to specific research programme requirements, in which case such priorities should be followed by observers.</w:t>
      </w:r>
    </w:p>
    <w:p w14:paraId="3BDA30A2" w14:textId="77777777" w:rsidR="00197FF6" w:rsidRPr="005C1B37" w:rsidRDefault="00197FF6" w:rsidP="00426810">
      <w:pPr>
        <w:widowControl/>
        <w:numPr>
          <w:ilvl w:val="0"/>
          <w:numId w:val="26"/>
        </w:numPr>
        <w:ind w:right="11" w:hanging="360"/>
        <w:rPr>
          <w:rFonts w:cs="Times New Roman"/>
          <w:szCs w:val="24"/>
        </w:rPr>
      </w:pPr>
      <w:r w:rsidRPr="005C1B37">
        <w:rPr>
          <w:rFonts w:cs="Times New Roman"/>
          <w:szCs w:val="24"/>
        </w:rPr>
        <w:t>In the absence of trip- or programme-specific priorities, the following generalised priorities should be followed by observers:</w:t>
      </w:r>
    </w:p>
    <w:p w14:paraId="3C888D18" w14:textId="77777777" w:rsidR="00197FF6" w:rsidRPr="005C1B37" w:rsidRDefault="00197FF6" w:rsidP="00426810">
      <w:pPr>
        <w:widowControl/>
        <w:numPr>
          <w:ilvl w:val="1"/>
          <w:numId w:val="26"/>
        </w:numPr>
        <w:ind w:right="11" w:hanging="360"/>
        <w:rPr>
          <w:rFonts w:cs="Times New Roman"/>
          <w:szCs w:val="24"/>
        </w:rPr>
      </w:pPr>
      <w:r w:rsidRPr="005C1B37">
        <w:rPr>
          <w:rFonts w:cs="Times New Roman"/>
          <w:szCs w:val="24"/>
        </w:rPr>
        <w:t>Fishing Operation Information</w:t>
      </w:r>
    </w:p>
    <w:p w14:paraId="5D99AE2E"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All vessel and tow / set / effort information.</w:t>
      </w:r>
    </w:p>
    <w:p w14:paraId="6BBBFA18" w14:textId="77777777" w:rsidR="00197FF6" w:rsidRPr="005C1B37" w:rsidRDefault="00197FF6" w:rsidP="00426810">
      <w:pPr>
        <w:widowControl/>
        <w:numPr>
          <w:ilvl w:val="1"/>
          <w:numId w:val="26"/>
        </w:numPr>
        <w:ind w:right="11" w:hanging="360"/>
        <w:rPr>
          <w:rFonts w:cs="Times New Roman"/>
          <w:szCs w:val="24"/>
        </w:rPr>
      </w:pPr>
      <w:r w:rsidRPr="005C1B37">
        <w:rPr>
          <w:rFonts w:cs="Times New Roman"/>
          <w:szCs w:val="24"/>
        </w:rPr>
        <w:t>Monitoring of Catches</w:t>
      </w:r>
    </w:p>
    <w:p w14:paraId="25764D54"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Record time, proportion of catch (e.g. proportion of trawl landing) or effort (e.g.</w:t>
      </w:r>
    </w:p>
    <w:p w14:paraId="4681447D" w14:textId="77777777" w:rsidR="00197FF6" w:rsidRPr="005C1B37" w:rsidRDefault="00197FF6" w:rsidP="00197FF6">
      <w:pPr>
        <w:ind w:left="1104" w:right="11"/>
        <w:rPr>
          <w:rFonts w:cs="Times New Roman"/>
          <w:szCs w:val="24"/>
        </w:rPr>
      </w:pPr>
      <w:r w:rsidRPr="005C1B37">
        <w:rPr>
          <w:rFonts w:cs="Times New Roman"/>
          <w:szCs w:val="24"/>
        </w:rPr>
        <w:t>number of hooks), and total numbers of each species caught.</w:t>
      </w:r>
    </w:p>
    <w:p w14:paraId="682D595B"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Record numbers or proportions of each species retained or discarded.</w:t>
      </w:r>
    </w:p>
    <w:p w14:paraId="2EC9F21E" w14:textId="77777777" w:rsidR="00197FF6" w:rsidRPr="005C1B37" w:rsidRDefault="00197FF6" w:rsidP="00426810">
      <w:pPr>
        <w:widowControl/>
        <w:numPr>
          <w:ilvl w:val="1"/>
          <w:numId w:val="26"/>
        </w:numPr>
        <w:ind w:right="11" w:hanging="360"/>
        <w:rPr>
          <w:rFonts w:cs="Times New Roman"/>
          <w:szCs w:val="24"/>
        </w:rPr>
      </w:pPr>
      <w:r w:rsidRPr="005C1B37">
        <w:rPr>
          <w:rFonts w:cs="Times New Roman"/>
          <w:szCs w:val="24"/>
        </w:rPr>
        <w:t>Biological Sampling</w:t>
      </w:r>
    </w:p>
    <w:p w14:paraId="145A3E9F"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Length-frequency data for target species.</w:t>
      </w:r>
    </w:p>
    <w:p w14:paraId="65210571"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Length-frequency data for main by-catch species.</w:t>
      </w:r>
    </w:p>
    <w:p w14:paraId="3EDABC48"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Identification and counts of protected species.</w:t>
      </w:r>
    </w:p>
    <w:p w14:paraId="6875F623"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Basic biological data (sex, maturity) for target species.</w:t>
      </w:r>
    </w:p>
    <w:p w14:paraId="107090B5"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Check for presence of tags.</w:t>
      </w:r>
    </w:p>
    <w:p w14:paraId="496C2A1F"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Otoliths (and stomach samples, if being collected) for target species.</w:t>
      </w:r>
    </w:p>
    <w:p w14:paraId="5598D435"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Basic biological data for by-catch species.</w:t>
      </w:r>
    </w:p>
    <w:p w14:paraId="6311D323"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Biological samples of by-catch species (if being collected)</w:t>
      </w:r>
    </w:p>
    <w:p w14:paraId="3DDDD668" w14:textId="77777777" w:rsidR="00197FF6" w:rsidRPr="005C1B37" w:rsidRDefault="00197FF6" w:rsidP="00426810">
      <w:pPr>
        <w:widowControl/>
        <w:numPr>
          <w:ilvl w:val="2"/>
          <w:numId w:val="26"/>
        </w:numPr>
        <w:ind w:right="11" w:hanging="360"/>
        <w:rPr>
          <w:rFonts w:cs="Times New Roman"/>
          <w:szCs w:val="24"/>
        </w:rPr>
      </w:pPr>
      <w:r w:rsidRPr="005C1B37">
        <w:rPr>
          <w:rFonts w:cs="Times New Roman"/>
          <w:szCs w:val="24"/>
        </w:rPr>
        <w:t>Photos</w:t>
      </w:r>
    </w:p>
    <w:p w14:paraId="027734D1" w14:textId="77777777" w:rsidR="00197FF6" w:rsidRPr="005C1B37" w:rsidRDefault="00197FF6" w:rsidP="00426810">
      <w:pPr>
        <w:widowControl/>
        <w:numPr>
          <w:ilvl w:val="0"/>
          <w:numId w:val="26"/>
        </w:numPr>
        <w:ind w:right="11" w:hanging="360"/>
        <w:rPr>
          <w:rFonts w:cs="Times New Roman"/>
          <w:szCs w:val="24"/>
        </w:rPr>
      </w:pPr>
      <w:r w:rsidRPr="005C1B37">
        <w:rPr>
          <w:rFonts w:cs="Times New Roman"/>
          <w:szCs w:val="24"/>
        </w:rPr>
        <w:t>The monitoring of catches and biological sampling procedures should be prioritised among species groups as follows:</w:t>
      </w:r>
    </w:p>
    <w:p w14:paraId="3231F205" w14:textId="77777777" w:rsidR="00197FF6" w:rsidRPr="005C1B37" w:rsidRDefault="00197FF6" w:rsidP="00197FF6">
      <w:pPr>
        <w:ind w:right="11"/>
        <w:rPr>
          <w:rFonts w:cs="Times New Roman"/>
          <w:szCs w:val="24"/>
        </w:rPr>
      </w:pPr>
    </w:p>
    <w:tbl>
      <w:tblPr>
        <w:tblStyle w:val="TableGrid0"/>
        <w:tblW w:w="8210" w:type="dxa"/>
        <w:tblInd w:w="595" w:type="dxa"/>
        <w:tblCellMar>
          <w:top w:w="14" w:type="dxa"/>
          <w:left w:w="102" w:type="dxa"/>
          <w:right w:w="238" w:type="dxa"/>
        </w:tblCellMar>
        <w:tblLook w:val="04A0" w:firstRow="1" w:lastRow="0" w:firstColumn="1" w:lastColumn="0" w:noHBand="0" w:noVBand="1"/>
      </w:tblPr>
      <w:tblGrid>
        <w:gridCol w:w="6590"/>
        <w:gridCol w:w="1620"/>
      </w:tblGrid>
      <w:tr w:rsidR="00197FF6" w:rsidRPr="005C1B37" w14:paraId="021EC23B" w14:textId="77777777" w:rsidTr="00E909E8">
        <w:trPr>
          <w:trHeight w:val="605"/>
        </w:trPr>
        <w:tc>
          <w:tcPr>
            <w:tcW w:w="6590" w:type="dxa"/>
            <w:tcBorders>
              <w:top w:val="single" w:sz="4" w:space="0" w:color="000000"/>
              <w:left w:val="single" w:sz="4" w:space="0" w:color="000000"/>
              <w:bottom w:val="single" w:sz="4" w:space="0" w:color="000000"/>
              <w:right w:val="single" w:sz="4" w:space="0" w:color="000000"/>
            </w:tcBorders>
          </w:tcPr>
          <w:p w14:paraId="411E7738" w14:textId="77777777" w:rsidR="00197FF6" w:rsidRPr="005C1B37" w:rsidRDefault="00197FF6" w:rsidP="00E909E8">
            <w:pPr>
              <w:ind w:left="135"/>
              <w:jc w:val="center"/>
              <w:rPr>
                <w:rFonts w:cs="Times New Roman"/>
                <w:szCs w:val="24"/>
              </w:rPr>
            </w:pPr>
            <w:r w:rsidRPr="005C1B37">
              <w:rPr>
                <w:rFonts w:cs="Times New Roman"/>
                <w:b/>
                <w:szCs w:val="24"/>
              </w:rPr>
              <w:t xml:space="preserve">Species </w:t>
            </w:r>
          </w:p>
        </w:tc>
        <w:tc>
          <w:tcPr>
            <w:tcW w:w="1620" w:type="dxa"/>
            <w:tcBorders>
              <w:top w:val="single" w:sz="4" w:space="0" w:color="000000"/>
              <w:left w:val="single" w:sz="4" w:space="0" w:color="000000"/>
              <w:bottom w:val="single" w:sz="4" w:space="0" w:color="000000"/>
              <w:right w:val="single" w:sz="4" w:space="0" w:color="000000"/>
            </w:tcBorders>
          </w:tcPr>
          <w:p w14:paraId="48D0822D" w14:textId="77777777" w:rsidR="00197FF6" w:rsidRPr="005C1B37" w:rsidRDefault="00197FF6" w:rsidP="00E909E8">
            <w:pPr>
              <w:ind w:left="147" w:firstLine="170"/>
              <w:rPr>
                <w:rFonts w:cs="Times New Roman"/>
                <w:szCs w:val="24"/>
              </w:rPr>
            </w:pPr>
            <w:r w:rsidRPr="005C1B37">
              <w:rPr>
                <w:rFonts w:cs="Times New Roman"/>
                <w:b/>
                <w:szCs w:val="24"/>
              </w:rPr>
              <w:t xml:space="preserve">Priority (1 highest) </w:t>
            </w:r>
          </w:p>
        </w:tc>
      </w:tr>
      <w:tr w:rsidR="00197FF6" w:rsidRPr="005C1B37" w14:paraId="340E326D" w14:textId="77777777" w:rsidTr="00E909E8">
        <w:trPr>
          <w:trHeight w:val="607"/>
        </w:trPr>
        <w:tc>
          <w:tcPr>
            <w:tcW w:w="6590" w:type="dxa"/>
            <w:tcBorders>
              <w:top w:val="single" w:sz="4" w:space="0" w:color="000000"/>
              <w:left w:val="single" w:sz="4" w:space="0" w:color="000000"/>
              <w:bottom w:val="single" w:sz="4" w:space="0" w:color="000000"/>
              <w:right w:val="single" w:sz="4" w:space="0" w:color="000000"/>
            </w:tcBorders>
          </w:tcPr>
          <w:p w14:paraId="710E08A7" w14:textId="77777777" w:rsidR="00197FF6" w:rsidRPr="005C1B37" w:rsidRDefault="00197FF6" w:rsidP="00E909E8">
            <w:pPr>
              <w:ind w:left="6"/>
              <w:rPr>
                <w:rFonts w:cs="Times New Roman"/>
                <w:szCs w:val="24"/>
              </w:rPr>
            </w:pPr>
            <w:r w:rsidRPr="005C1B37">
              <w:rPr>
                <w:rFonts w:cs="Times New Roman"/>
                <w:szCs w:val="24"/>
              </w:rPr>
              <w:t xml:space="preserve">Primary target species (such as North Pacific armorhead and splendid alfonsino)  </w:t>
            </w:r>
          </w:p>
        </w:tc>
        <w:tc>
          <w:tcPr>
            <w:tcW w:w="1620" w:type="dxa"/>
            <w:tcBorders>
              <w:top w:val="single" w:sz="4" w:space="0" w:color="000000"/>
              <w:left w:val="single" w:sz="4" w:space="0" w:color="000000"/>
              <w:bottom w:val="single" w:sz="4" w:space="0" w:color="000000"/>
              <w:right w:val="single" w:sz="4" w:space="0" w:color="000000"/>
            </w:tcBorders>
          </w:tcPr>
          <w:p w14:paraId="426EE9DA" w14:textId="77777777" w:rsidR="00197FF6" w:rsidRPr="005C1B37" w:rsidRDefault="00197FF6" w:rsidP="00E909E8">
            <w:pPr>
              <w:ind w:left="133"/>
              <w:jc w:val="center"/>
              <w:rPr>
                <w:rFonts w:cs="Times New Roman"/>
                <w:szCs w:val="24"/>
              </w:rPr>
            </w:pPr>
            <w:r w:rsidRPr="005C1B37">
              <w:rPr>
                <w:rFonts w:cs="Times New Roman"/>
                <w:szCs w:val="24"/>
              </w:rPr>
              <w:t xml:space="preserve">1 </w:t>
            </w:r>
          </w:p>
        </w:tc>
      </w:tr>
      <w:tr w:rsidR="00197FF6" w:rsidRPr="005C1B37" w14:paraId="6E192C7C" w14:textId="77777777" w:rsidTr="00E909E8">
        <w:trPr>
          <w:trHeight w:val="605"/>
        </w:trPr>
        <w:tc>
          <w:tcPr>
            <w:tcW w:w="6590" w:type="dxa"/>
            <w:tcBorders>
              <w:top w:val="single" w:sz="4" w:space="0" w:color="000000"/>
              <w:left w:val="single" w:sz="4" w:space="0" w:color="000000"/>
              <w:bottom w:val="single" w:sz="4" w:space="0" w:color="000000"/>
              <w:right w:val="single" w:sz="4" w:space="0" w:color="000000"/>
            </w:tcBorders>
          </w:tcPr>
          <w:p w14:paraId="1FB15E76" w14:textId="77777777" w:rsidR="00197FF6" w:rsidRPr="005C1B37" w:rsidRDefault="00197FF6" w:rsidP="00E909E8">
            <w:pPr>
              <w:rPr>
                <w:rFonts w:cs="Times New Roman"/>
                <w:szCs w:val="24"/>
              </w:rPr>
            </w:pPr>
            <w:r w:rsidRPr="005C1B37">
              <w:rPr>
                <w:rFonts w:cs="Times New Roman"/>
                <w:szCs w:val="24"/>
              </w:rPr>
              <w:t xml:space="preserve">Other species typically within top 10 in the fishery (such as mirror dory, and oreos)  </w:t>
            </w:r>
          </w:p>
        </w:tc>
        <w:tc>
          <w:tcPr>
            <w:tcW w:w="1620" w:type="dxa"/>
            <w:tcBorders>
              <w:top w:val="single" w:sz="4" w:space="0" w:color="000000"/>
              <w:left w:val="single" w:sz="4" w:space="0" w:color="000000"/>
              <w:bottom w:val="single" w:sz="4" w:space="0" w:color="000000"/>
              <w:right w:val="single" w:sz="4" w:space="0" w:color="000000"/>
            </w:tcBorders>
          </w:tcPr>
          <w:p w14:paraId="728186B1" w14:textId="77777777" w:rsidR="00197FF6" w:rsidRPr="005C1B37" w:rsidRDefault="00197FF6" w:rsidP="00E909E8">
            <w:pPr>
              <w:ind w:left="121"/>
              <w:jc w:val="center"/>
              <w:rPr>
                <w:rFonts w:cs="Times New Roman"/>
                <w:szCs w:val="24"/>
              </w:rPr>
            </w:pPr>
            <w:r w:rsidRPr="005C1B37">
              <w:rPr>
                <w:rFonts w:cs="Times New Roman"/>
                <w:szCs w:val="24"/>
              </w:rPr>
              <w:t xml:space="preserve">2 </w:t>
            </w:r>
          </w:p>
        </w:tc>
      </w:tr>
      <w:tr w:rsidR="00197FF6" w:rsidRPr="005C1B37" w14:paraId="1F20644C" w14:textId="77777777" w:rsidTr="00E909E8">
        <w:trPr>
          <w:trHeight w:val="350"/>
        </w:trPr>
        <w:tc>
          <w:tcPr>
            <w:tcW w:w="6590" w:type="dxa"/>
            <w:tcBorders>
              <w:top w:val="single" w:sz="4" w:space="0" w:color="000000"/>
              <w:left w:val="single" w:sz="4" w:space="0" w:color="000000"/>
              <w:bottom w:val="single" w:sz="4" w:space="0" w:color="000000"/>
              <w:right w:val="single" w:sz="4" w:space="0" w:color="000000"/>
            </w:tcBorders>
          </w:tcPr>
          <w:p w14:paraId="56CC785F" w14:textId="77777777" w:rsidR="00197FF6" w:rsidRPr="005C1B37" w:rsidRDefault="00197FF6" w:rsidP="00E909E8">
            <w:pPr>
              <w:rPr>
                <w:rFonts w:cs="Times New Roman"/>
                <w:szCs w:val="24"/>
              </w:rPr>
            </w:pPr>
            <w:r w:rsidRPr="005C1B37">
              <w:rPr>
                <w:rFonts w:cs="Times New Roman"/>
                <w:szCs w:val="24"/>
              </w:rPr>
              <w:t xml:space="preserve">Protected species </w:t>
            </w:r>
          </w:p>
        </w:tc>
        <w:tc>
          <w:tcPr>
            <w:tcW w:w="1620" w:type="dxa"/>
            <w:tcBorders>
              <w:top w:val="single" w:sz="4" w:space="0" w:color="000000"/>
              <w:left w:val="single" w:sz="4" w:space="0" w:color="000000"/>
              <w:bottom w:val="single" w:sz="4" w:space="0" w:color="000000"/>
              <w:right w:val="single" w:sz="4" w:space="0" w:color="000000"/>
            </w:tcBorders>
          </w:tcPr>
          <w:p w14:paraId="7D32C0EE" w14:textId="77777777" w:rsidR="00197FF6" w:rsidRPr="005C1B37" w:rsidRDefault="00197FF6" w:rsidP="00E909E8">
            <w:pPr>
              <w:ind w:left="121"/>
              <w:jc w:val="center"/>
              <w:rPr>
                <w:rFonts w:cs="Times New Roman"/>
                <w:szCs w:val="24"/>
              </w:rPr>
            </w:pPr>
            <w:r w:rsidRPr="005C1B37">
              <w:rPr>
                <w:rFonts w:cs="Times New Roman"/>
                <w:szCs w:val="24"/>
              </w:rPr>
              <w:t xml:space="preserve">3 </w:t>
            </w:r>
          </w:p>
        </w:tc>
      </w:tr>
      <w:tr w:rsidR="00197FF6" w:rsidRPr="005C1B37" w14:paraId="6B785377" w14:textId="77777777" w:rsidTr="00E909E8">
        <w:trPr>
          <w:trHeight w:val="353"/>
        </w:trPr>
        <w:tc>
          <w:tcPr>
            <w:tcW w:w="6590" w:type="dxa"/>
            <w:tcBorders>
              <w:top w:val="single" w:sz="4" w:space="0" w:color="000000"/>
              <w:left w:val="single" w:sz="4" w:space="0" w:color="000000"/>
              <w:bottom w:val="single" w:sz="4" w:space="0" w:color="000000"/>
              <w:right w:val="single" w:sz="4" w:space="0" w:color="000000"/>
            </w:tcBorders>
          </w:tcPr>
          <w:p w14:paraId="38B47893" w14:textId="77777777" w:rsidR="00197FF6" w:rsidRPr="005C1B37" w:rsidRDefault="00197FF6" w:rsidP="00E909E8">
            <w:pPr>
              <w:rPr>
                <w:rFonts w:cs="Times New Roman"/>
                <w:szCs w:val="24"/>
              </w:rPr>
            </w:pPr>
            <w:r w:rsidRPr="005C1B37">
              <w:rPr>
                <w:rFonts w:cs="Times New Roman"/>
                <w:szCs w:val="24"/>
              </w:rPr>
              <w:t xml:space="preserve">All other species </w:t>
            </w:r>
          </w:p>
        </w:tc>
        <w:tc>
          <w:tcPr>
            <w:tcW w:w="1620" w:type="dxa"/>
            <w:tcBorders>
              <w:top w:val="single" w:sz="4" w:space="0" w:color="000000"/>
              <w:left w:val="single" w:sz="4" w:space="0" w:color="000000"/>
              <w:bottom w:val="single" w:sz="4" w:space="0" w:color="000000"/>
              <w:right w:val="single" w:sz="4" w:space="0" w:color="000000"/>
            </w:tcBorders>
          </w:tcPr>
          <w:p w14:paraId="7E826562" w14:textId="77777777" w:rsidR="00197FF6" w:rsidRPr="005C1B37" w:rsidRDefault="00197FF6" w:rsidP="00E909E8">
            <w:pPr>
              <w:ind w:left="121"/>
              <w:jc w:val="center"/>
              <w:rPr>
                <w:rFonts w:cs="Times New Roman"/>
                <w:szCs w:val="24"/>
              </w:rPr>
            </w:pPr>
            <w:r w:rsidRPr="005C1B37">
              <w:rPr>
                <w:rFonts w:cs="Times New Roman"/>
                <w:szCs w:val="24"/>
              </w:rPr>
              <w:t xml:space="preserve">4 </w:t>
            </w:r>
          </w:p>
        </w:tc>
      </w:tr>
    </w:tbl>
    <w:p w14:paraId="0226E79B" w14:textId="77777777" w:rsidR="00197FF6" w:rsidRPr="005C1B37" w:rsidRDefault="00197FF6" w:rsidP="00197FF6">
      <w:pPr>
        <w:ind w:left="14"/>
        <w:rPr>
          <w:rFonts w:cs="Times New Roman"/>
          <w:szCs w:val="24"/>
        </w:rPr>
      </w:pPr>
    </w:p>
    <w:p w14:paraId="298FE406" w14:textId="77777777" w:rsidR="00197FF6" w:rsidRPr="005C1B37" w:rsidRDefault="00197FF6" w:rsidP="00197FF6">
      <w:pPr>
        <w:ind w:left="14"/>
        <w:rPr>
          <w:rFonts w:cs="Times New Roman"/>
          <w:szCs w:val="24"/>
        </w:rPr>
      </w:pPr>
      <w:r w:rsidRPr="005C1B37">
        <w:rPr>
          <w:rFonts w:cs="Times New Roman"/>
          <w:szCs w:val="24"/>
        </w:rPr>
        <w:lastRenderedPageBreak/>
        <w:t>The allocation of observer effort among these activities will depend on the type of operation and setting.  The size of sub-samples relative to unobserved quantities (e.g. number of hooks/panels examined for species composition relative to the number of hooks/panels retrieved) should be explicitly recorded under the guidance of member country observer programmes.</w:t>
      </w:r>
    </w:p>
    <w:p w14:paraId="102B954C" w14:textId="77777777" w:rsidR="00197FF6" w:rsidRDefault="00197FF6" w:rsidP="00197FF6">
      <w:pPr>
        <w:rPr>
          <w:rFonts w:cs="Times New Roman"/>
          <w:b/>
          <w:szCs w:val="24"/>
        </w:rPr>
      </w:pPr>
      <w:r w:rsidRPr="005C1B37">
        <w:rPr>
          <w:rFonts w:cs="Times New Roman"/>
          <w:b/>
          <w:szCs w:val="24"/>
        </w:rPr>
        <w:t xml:space="preserve"> </w:t>
      </w:r>
    </w:p>
    <w:p w14:paraId="730B4A4A" w14:textId="77777777" w:rsidR="00197FF6" w:rsidRPr="005C1B37" w:rsidRDefault="00197FF6" w:rsidP="00197FF6">
      <w:pPr>
        <w:rPr>
          <w:rFonts w:cs="Times New Roman"/>
          <w:b/>
          <w:szCs w:val="24"/>
        </w:rPr>
      </w:pPr>
      <w:r w:rsidRPr="005C1B37">
        <w:rPr>
          <w:rFonts w:cs="Times New Roman"/>
          <w:b/>
          <w:szCs w:val="24"/>
        </w:rPr>
        <w:t xml:space="preserve">K. Coding Specifications to be used for Recording Observer Data </w:t>
      </w:r>
    </w:p>
    <w:p w14:paraId="132DF63E" w14:textId="77777777" w:rsidR="00197FF6" w:rsidRPr="005C1B37" w:rsidRDefault="00197FF6" w:rsidP="00197FF6">
      <w:pPr>
        <w:rPr>
          <w:rFonts w:cs="Times New Roman"/>
          <w:szCs w:val="24"/>
        </w:rPr>
      </w:pPr>
    </w:p>
    <w:p w14:paraId="654C57A7" w14:textId="77777777" w:rsidR="00197FF6" w:rsidRPr="005C1B37" w:rsidRDefault="00197FF6" w:rsidP="00426810">
      <w:pPr>
        <w:widowControl/>
        <w:numPr>
          <w:ilvl w:val="0"/>
          <w:numId w:val="27"/>
        </w:numPr>
        <w:ind w:right="11" w:hanging="360"/>
        <w:rPr>
          <w:rFonts w:cs="Times New Roman"/>
          <w:szCs w:val="24"/>
        </w:rPr>
      </w:pPr>
      <w:r w:rsidRPr="005C1B37">
        <w:rPr>
          <w:rFonts w:cs="Times New Roman"/>
          <w:szCs w:val="24"/>
        </w:rPr>
        <w:t xml:space="preserve">Unless otherwise specified for specific data types, observer data are to be collected in accordance with the same coding specifications as specified in this Annex. </w:t>
      </w:r>
    </w:p>
    <w:p w14:paraId="3CCB852C" w14:textId="77777777" w:rsidR="00197FF6" w:rsidRPr="005C1B37" w:rsidRDefault="00197FF6" w:rsidP="00426810">
      <w:pPr>
        <w:widowControl/>
        <w:numPr>
          <w:ilvl w:val="0"/>
          <w:numId w:val="27"/>
        </w:numPr>
        <w:ind w:right="11" w:hanging="360"/>
        <w:rPr>
          <w:rFonts w:cs="Times New Roman"/>
          <w:szCs w:val="24"/>
        </w:rPr>
      </w:pPr>
      <w:r w:rsidRPr="005C1B37">
        <w:rPr>
          <w:rFonts w:cs="Times New Roman"/>
          <w:szCs w:val="24"/>
        </w:rPr>
        <w:t xml:space="preserve">Coordinated Universal Time (UTC) is to be used to describe times. </w:t>
      </w:r>
    </w:p>
    <w:p w14:paraId="66C0CB37" w14:textId="77777777" w:rsidR="00197FF6" w:rsidRPr="005C1B37" w:rsidRDefault="00197FF6" w:rsidP="00426810">
      <w:pPr>
        <w:widowControl/>
        <w:numPr>
          <w:ilvl w:val="0"/>
          <w:numId w:val="27"/>
        </w:numPr>
        <w:ind w:right="11" w:hanging="360"/>
        <w:rPr>
          <w:rFonts w:cs="Times New Roman"/>
          <w:szCs w:val="24"/>
        </w:rPr>
      </w:pPr>
      <w:r w:rsidRPr="005C1B37">
        <w:rPr>
          <w:rFonts w:cs="Times New Roman"/>
          <w:szCs w:val="24"/>
        </w:rPr>
        <w:t xml:space="preserve">Degrees and minutes are to be used to describe locations. </w:t>
      </w:r>
    </w:p>
    <w:p w14:paraId="0D40DBD8" w14:textId="77777777" w:rsidR="00197FF6" w:rsidRPr="005C1B37" w:rsidRDefault="00197FF6" w:rsidP="00426810">
      <w:pPr>
        <w:widowControl/>
        <w:numPr>
          <w:ilvl w:val="0"/>
          <w:numId w:val="27"/>
        </w:numPr>
        <w:ind w:right="11" w:hanging="360"/>
        <w:rPr>
          <w:rFonts w:cs="Times New Roman"/>
          <w:szCs w:val="24"/>
        </w:rPr>
      </w:pPr>
      <w:r w:rsidRPr="005C1B37">
        <w:rPr>
          <w:rFonts w:cs="Times New Roman"/>
          <w:szCs w:val="24"/>
        </w:rPr>
        <w:t xml:space="preserve">The following coding schemes are to be used: </w:t>
      </w:r>
    </w:p>
    <w:p w14:paraId="0C3E9F4D" w14:textId="77777777" w:rsidR="00197FF6" w:rsidRPr="005C1B37" w:rsidRDefault="00197FF6" w:rsidP="00426810">
      <w:pPr>
        <w:widowControl/>
        <w:numPr>
          <w:ilvl w:val="1"/>
          <w:numId w:val="27"/>
        </w:numPr>
        <w:ind w:right="11" w:hanging="360"/>
        <w:rPr>
          <w:rFonts w:cs="Times New Roman"/>
          <w:szCs w:val="24"/>
        </w:rPr>
      </w:pPr>
      <w:r w:rsidRPr="005C1B37">
        <w:rPr>
          <w:rFonts w:cs="Times New Roman"/>
          <w:szCs w:val="24"/>
        </w:rPr>
        <w:t xml:space="preserve">Species are to be described using the FAO 3 letter species codes or, if species do not have a FAO code, using scientific names. </w:t>
      </w:r>
    </w:p>
    <w:p w14:paraId="5971F86E" w14:textId="77777777" w:rsidR="00197FF6" w:rsidRPr="005C1B37" w:rsidRDefault="00197FF6" w:rsidP="00426810">
      <w:pPr>
        <w:widowControl/>
        <w:numPr>
          <w:ilvl w:val="1"/>
          <w:numId w:val="27"/>
        </w:numPr>
        <w:ind w:right="11" w:hanging="360"/>
        <w:rPr>
          <w:rFonts w:cs="Times New Roman"/>
          <w:szCs w:val="24"/>
        </w:rPr>
      </w:pPr>
      <w:r w:rsidRPr="005C1B37">
        <w:rPr>
          <w:rFonts w:cs="Times New Roman"/>
          <w:szCs w:val="24"/>
        </w:rPr>
        <w:t xml:space="preserve">Fishing methods are to be described using the International Standard Classification of Fishing Gear (ISSCFG - 29 July 1980) codes. </w:t>
      </w:r>
    </w:p>
    <w:p w14:paraId="04547B4B" w14:textId="77777777" w:rsidR="00197FF6" w:rsidRPr="005C1B37" w:rsidRDefault="00197FF6" w:rsidP="00426810">
      <w:pPr>
        <w:widowControl/>
        <w:numPr>
          <w:ilvl w:val="1"/>
          <w:numId w:val="27"/>
        </w:numPr>
        <w:ind w:right="11" w:hanging="360"/>
        <w:rPr>
          <w:rFonts w:cs="Times New Roman"/>
          <w:szCs w:val="24"/>
        </w:rPr>
      </w:pPr>
      <w:r w:rsidRPr="005C1B37">
        <w:rPr>
          <w:rFonts w:cs="Times New Roman"/>
          <w:szCs w:val="24"/>
        </w:rPr>
        <w:t xml:space="preserve">Types of fishing vessel are to be described using the International Standard Classification of Fishery Vessels (ISSCFV) codes. </w:t>
      </w:r>
    </w:p>
    <w:p w14:paraId="380A8BDE" w14:textId="77777777" w:rsidR="00197FF6" w:rsidRPr="005C1B37" w:rsidRDefault="00197FF6" w:rsidP="00426810">
      <w:pPr>
        <w:widowControl/>
        <w:numPr>
          <w:ilvl w:val="0"/>
          <w:numId w:val="27"/>
        </w:numPr>
        <w:ind w:right="11" w:hanging="360"/>
        <w:rPr>
          <w:rFonts w:cs="Times New Roman"/>
          <w:szCs w:val="24"/>
        </w:rPr>
      </w:pPr>
      <w:r w:rsidRPr="005C1B37">
        <w:rPr>
          <w:rFonts w:cs="Times New Roman"/>
          <w:szCs w:val="24"/>
        </w:rPr>
        <w:t xml:space="preserve">Metric units of measure are to be used, specifically: </w:t>
      </w:r>
    </w:p>
    <w:p w14:paraId="07A49027" w14:textId="77777777" w:rsidR="00197FF6" w:rsidRPr="005C1B37" w:rsidRDefault="00197FF6" w:rsidP="00426810">
      <w:pPr>
        <w:widowControl/>
        <w:numPr>
          <w:ilvl w:val="1"/>
          <w:numId w:val="27"/>
        </w:numPr>
        <w:ind w:right="11" w:hanging="360"/>
        <w:rPr>
          <w:rFonts w:cs="Times New Roman"/>
          <w:szCs w:val="24"/>
        </w:rPr>
      </w:pPr>
      <w:r w:rsidRPr="005C1B37">
        <w:rPr>
          <w:rFonts w:cs="Times New Roman"/>
          <w:szCs w:val="24"/>
        </w:rPr>
        <w:t xml:space="preserve">Kilograms are to be used to describe catch weight. </w:t>
      </w:r>
    </w:p>
    <w:p w14:paraId="4F3AED1A" w14:textId="77777777" w:rsidR="00197FF6" w:rsidRPr="005C1B37" w:rsidRDefault="00197FF6" w:rsidP="00426810">
      <w:pPr>
        <w:widowControl/>
        <w:numPr>
          <w:ilvl w:val="1"/>
          <w:numId w:val="27"/>
        </w:numPr>
        <w:ind w:right="11" w:hanging="360"/>
        <w:rPr>
          <w:rFonts w:cs="Times New Roman"/>
          <w:szCs w:val="24"/>
        </w:rPr>
      </w:pPr>
      <w:r w:rsidRPr="005C1B37">
        <w:rPr>
          <w:rFonts w:cs="Times New Roman"/>
          <w:szCs w:val="24"/>
        </w:rPr>
        <w:t xml:space="preserve">Metres are to be used to describe height, width, depth, beam or length. </w:t>
      </w:r>
    </w:p>
    <w:p w14:paraId="22A6DC7C" w14:textId="77777777" w:rsidR="00197FF6" w:rsidRPr="005C1B37" w:rsidRDefault="00197FF6" w:rsidP="00426810">
      <w:pPr>
        <w:widowControl/>
        <w:numPr>
          <w:ilvl w:val="1"/>
          <w:numId w:val="27"/>
        </w:numPr>
        <w:ind w:right="11" w:hanging="360"/>
        <w:rPr>
          <w:rFonts w:cs="Times New Roman"/>
          <w:szCs w:val="24"/>
        </w:rPr>
      </w:pPr>
      <w:r w:rsidRPr="005C1B37">
        <w:rPr>
          <w:rFonts w:cs="Times New Roman"/>
          <w:szCs w:val="24"/>
        </w:rPr>
        <w:t xml:space="preserve">Cubic metres are to be used to describe volume. </w:t>
      </w:r>
    </w:p>
    <w:p w14:paraId="766532F2" w14:textId="77777777" w:rsidR="00197FF6" w:rsidRPr="005C1B37" w:rsidRDefault="00197FF6" w:rsidP="00426810">
      <w:pPr>
        <w:widowControl/>
        <w:numPr>
          <w:ilvl w:val="1"/>
          <w:numId w:val="27"/>
        </w:numPr>
        <w:ind w:right="11" w:hanging="360"/>
        <w:rPr>
          <w:rFonts w:cs="Times New Roman"/>
          <w:szCs w:val="24"/>
        </w:rPr>
      </w:pPr>
      <w:r w:rsidRPr="005C1B37">
        <w:rPr>
          <w:rFonts w:cs="Times New Roman"/>
          <w:szCs w:val="24"/>
        </w:rPr>
        <w:t>Kilowatts are to be used to describe engine power.</w:t>
      </w:r>
    </w:p>
    <w:p w14:paraId="23606D12" w14:textId="77777777" w:rsidR="00197FF6" w:rsidRPr="005C1B37" w:rsidRDefault="00197FF6" w:rsidP="00197FF6">
      <w:pPr>
        <w:rPr>
          <w:rFonts w:cs="Times New Roman"/>
          <w:szCs w:val="24"/>
        </w:rPr>
      </w:pPr>
      <w:r w:rsidRPr="005C1B37">
        <w:rPr>
          <w:rFonts w:cs="Times New Roman"/>
          <w:szCs w:val="24"/>
        </w:rPr>
        <w:br w:type="page"/>
      </w:r>
    </w:p>
    <w:p w14:paraId="04623DD5" w14:textId="77777777" w:rsidR="00197FF6" w:rsidRPr="005C1B37" w:rsidRDefault="00197FF6" w:rsidP="00197FF6">
      <w:pPr>
        <w:jc w:val="right"/>
        <w:rPr>
          <w:rFonts w:cs="Times New Roman"/>
          <w:b/>
          <w:szCs w:val="24"/>
        </w:rPr>
      </w:pPr>
      <w:r w:rsidRPr="005C1B37">
        <w:rPr>
          <w:rFonts w:cs="Times New Roman"/>
          <w:b/>
          <w:szCs w:val="24"/>
        </w:rPr>
        <w:lastRenderedPageBreak/>
        <w:t>Annex 6</w:t>
      </w:r>
    </w:p>
    <w:p w14:paraId="47EAD93D" w14:textId="77777777" w:rsidR="00197FF6" w:rsidRDefault="00197FF6" w:rsidP="00197FF6">
      <w:pPr>
        <w:autoSpaceDE w:val="0"/>
        <w:autoSpaceDN w:val="0"/>
        <w:adjustRightInd w:val="0"/>
        <w:rPr>
          <w:rFonts w:cs="Times New Roman"/>
          <w:b/>
          <w:bCs/>
          <w:color w:val="000000"/>
          <w:szCs w:val="24"/>
          <w:lang w:val="en-PH"/>
        </w:rPr>
      </w:pPr>
    </w:p>
    <w:p w14:paraId="179CD03B" w14:textId="77777777" w:rsidR="00197FF6" w:rsidRPr="00AA335E" w:rsidRDefault="00197FF6" w:rsidP="00197FF6">
      <w:pPr>
        <w:autoSpaceDE w:val="0"/>
        <w:autoSpaceDN w:val="0"/>
        <w:adjustRightInd w:val="0"/>
        <w:jc w:val="center"/>
        <w:rPr>
          <w:rFonts w:cs="Times New Roman"/>
          <w:b/>
          <w:bCs/>
          <w:color w:val="000000"/>
          <w:szCs w:val="24"/>
          <w:lang w:val="en-PH"/>
        </w:rPr>
      </w:pPr>
      <w:r w:rsidRPr="00AA335E">
        <w:rPr>
          <w:rFonts w:cs="Times New Roman"/>
          <w:b/>
          <w:bCs/>
          <w:color w:val="000000"/>
          <w:szCs w:val="24"/>
          <w:lang w:val="en-PH"/>
        </w:rPr>
        <w:t>Implementation of the Adaptive Management for North Pacific armorhead</w:t>
      </w:r>
    </w:p>
    <w:p w14:paraId="75ED1D74" w14:textId="77777777" w:rsidR="00197FF6" w:rsidRDefault="00197FF6" w:rsidP="00197FF6">
      <w:pPr>
        <w:autoSpaceDE w:val="0"/>
        <w:autoSpaceDN w:val="0"/>
        <w:adjustRightInd w:val="0"/>
        <w:jc w:val="center"/>
        <w:rPr>
          <w:rFonts w:cs="Times New Roman"/>
          <w:b/>
          <w:bCs/>
          <w:color w:val="000000"/>
          <w:szCs w:val="24"/>
          <w:lang w:val="en-PH"/>
        </w:rPr>
      </w:pPr>
      <w:r w:rsidRPr="00AA335E">
        <w:rPr>
          <w:rFonts w:cs="Times New Roman"/>
          <w:b/>
          <w:bCs/>
          <w:color w:val="000000"/>
          <w:szCs w:val="24"/>
          <w:lang w:val="en-PH"/>
        </w:rPr>
        <w:t xml:space="preserve">(in </w:t>
      </w:r>
      <w:r w:rsidRPr="00AA335E">
        <w:rPr>
          <w:rFonts w:cs="Times New Roman"/>
          <w:b/>
          <w:bCs/>
          <w:szCs w:val="24"/>
          <w:lang w:val="en-PH"/>
        </w:rPr>
        <w:t>2021</w:t>
      </w:r>
      <w:r w:rsidRPr="00AA335E">
        <w:rPr>
          <w:rFonts w:cs="Times New Roman"/>
          <w:b/>
          <w:bCs/>
          <w:color w:val="000000"/>
          <w:szCs w:val="24"/>
          <w:lang w:val="en-PH"/>
        </w:rPr>
        <w:t>)</w:t>
      </w:r>
    </w:p>
    <w:p w14:paraId="248FE9EC" w14:textId="77777777" w:rsidR="00197FF6" w:rsidRPr="00AA335E" w:rsidRDefault="00197FF6" w:rsidP="00197FF6">
      <w:pPr>
        <w:autoSpaceDE w:val="0"/>
        <w:autoSpaceDN w:val="0"/>
        <w:adjustRightInd w:val="0"/>
        <w:jc w:val="center"/>
        <w:rPr>
          <w:rFonts w:cs="Times New Roman"/>
          <w:b/>
          <w:bCs/>
          <w:color w:val="000000"/>
          <w:szCs w:val="24"/>
          <w:lang w:val="en-PH"/>
        </w:rPr>
      </w:pPr>
    </w:p>
    <w:p w14:paraId="400DC319" w14:textId="77777777" w:rsidR="00197FF6" w:rsidRPr="00AA335E" w:rsidRDefault="00197FF6" w:rsidP="00197FF6">
      <w:pPr>
        <w:autoSpaceDE w:val="0"/>
        <w:autoSpaceDN w:val="0"/>
        <w:adjustRightInd w:val="0"/>
        <w:rPr>
          <w:rFonts w:cs="Times New Roman"/>
          <w:b/>
          <w:bCs/>
          <w:color w:val="000000"/>
          <w:szCs w:val="24"/>
          <w:lang w:val="en-PH"/>
        </w:rPr>
      </w:pPr>
      <w:r w:rsidRPr="00DF16C8">
        <w:rPr>
          <w:rFonts w:cs="Times New Roman"/>
          <w:b/>
          <w:bCs/>
          <w:color w:val="000000"/>
          <w:szCs w:val="24"/>
          <w:lang w:val="en-PH"/>
        </w:rPr>
        <w:t xml:space="preserve">1. </w:t>
      </w:r>
      <w:r w:rsidRPr="00AA335E">
        <w:rPr>
          <w:rFonts w:cs="Times New Roman"/>
          <w:b/>
          <w:bCs/>
          <w:color w:val="000000"/>
          <w:szCs w:val="24"/>
          <w:lang w:val="en-PH"/>
        </w:rPr>
        <w:t>Monitoring survey for the detection of strong recruitment of North Pacific armorhead</w:t>
      </w:r>
    </w:p>
    <w:p w14:paraId="6B02710B" w14:textId="77777777" w:rsidR="00197FF6" w:rsidRDefault="00197FF6" w:rsidP="00197FF6">
      <w:pPr>
        <w:autoSpaceDE w:val="0"/>
        <w:autoSpaceDN w:val="0"/>
        <w:adjustRightInd w:val="0"/>
        <w:rPr>
          <w:rFonts w:cs="Times New Roman"/>
          <w:b/>
          <w:bCs/>
          <w:color w:val="000000"/>
          <w:szCs w:val="24"/>
          <w:lang w:val="en-PH"/>
        </w:rPr>
      </w:pPr>
    </w:p>
    <w:p w14:paraId="57B7A077" w14:textId="77777777" w:rsidR="00197FF6" w:rsidRPr="00AA335E" w:rsidRDefault="00197FF6" w:rsidP="00197FF6">
      <w:pPr>
        <w:autoSpaceDE w:val="0"/>
        <w:autoSpaceDN w:val="0"/>
        <w:adjustRightInd w:val="0"/>
        <w:rPr>
          <w:rFonts w:cs="Times New Roman"/>
          <w:b/>
          <w:bCs/>
          <w:color w:val="000000"/>
          <w:szCs w:val="24"/>
          <w:lang w:val="en-PH"/>
        </w:rPr>
      </w:pPr>
      <w:r w:rsidRPr="00DF16C8">
        <w:rPr>
          <w:rFonts w:cs="Times New Roman"/>
          <w:b/>
          <w:bCs/>
          <w:color w:val="000000"/>
          <w:szCs w:val="24"/>
          <w:lang w:val="en-PH"/>
        </w:rPr>
        <w:t xml:space="preserve">(1) </w:t>
      </w:r>
      <w:r w:rsidRPr="00AA335E">
        <w:rPr>
          <w:rFonts w:cs="Times New Roman"/>
          <w:b/>
          <w:bCs/>
          <w:color w:val="000000"/>
          <w:szCs w:val="24"/>
          <w:lang w:val="en-PH"/>
        </w:rPr>
        <w:t>Location of monitoring surveys</w:t>
      </w:r>
    </w:p>
    <w:p w14:paraId="3A93DD9B"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Monitoring surveys for the detection of strong recruitment of North Pacific armorhead will be</w:t>
      </w:r>
    </w:p>
    <w:p w14:paraId="55A95E1F"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 xml:space="preserve">conducted by trawl fishing vessels in the pre-determined </w:t>
      </w:r>
      <w:r w:rsidRPr="00AA335E">
        <w:rPr>
          <w:rFonts w:eastAsia="TimesNewRomanPSMT" w:cs="Times New Roman"/>
          <w:szCs w:val="24"/>
          <w:lang w:val="en-PH"/>
        </w:rPr>
        <w:t>four (24) monitoring blocks of Koko (South eastern), Yuryaku, Kammu (North western) and/or Colahan seamounts</w:t>
      </w:r>
      <w:r w:rsidRPr="00AA335E">
        <w:rPr>
          <w:rFonts w:eastAsia="TimesNewRomanPSMT" w:cs="Times New Roman"/>
          <w:color w:val="000000"/>
          <w:szCs w:val="24"/>
          <w:lang w:val="en-PH"/>
        </w:rPr>
        <w:t>.</w:t>
      </w:r>
    </w:p>
    <w:p w14:paraId="5D8CAACB" w14:textId="77777777" w:rsidR="00197FF6" w:rsidRDefault="00197FF6" w:rsidP="00197FF6">
      <w:pPr>
        <w:autoSpaceDE w:val="0"/>
        <w:autoSpaceDN w:val="0"/>
        <w:adjustRightInd w:val="0"/>
        <w:rPr>
          <w:rFonts w:cs="Times New Roman"/>
          <w:b/>
          <w:bCs/>
          <w:color w:val="000000"/>
          <w:szCs w:val="24"/>
          <w:lang w:val="en-PH"/>
        </w:rPr>
      </w:pPr>
    </w:p>
    <w:p w14:paraId="78811E49" w14:textId="77777777" w:rsidR="00197FF6" w:rsidRPr="00AA335E" w:rsidRDefault="00197FF6" w:rsidP="00197FF6">
      <w:pPr>
        <w:autoSpaceDE w:val="0"/>
        <w:autoSpaceDN w:val="0"/>
        <w:adjustRightInd w:val="0"/>
        <w:rPr>
          <w:rFonts w:cs="Times New Roman"/>
          <w:b/>
          <w:bCs/>
          <w:color w:val="000000"/>
          <w:szCs w:val="24"/>
          <w:lang w:val="en-PH"/>
        </w:rPr>
      </w:pPr>
      <w:r w:rsidRPr="00AA335E">
        <w:rPr>
          <w:rFonts w:cs="Times New Roman"/>
          <w:b/>
          <w:bCs/>
          <w:color w:val="000000"/>
          <w:szCs w:val="24"/>
          <w:lang w:val="en-PH"/>
        </w:rPr>
        <w:t>Monitoring blocks</w:t>
      </w:r>
    </w:p>
    <w:p w14:paraId="0C73CFFB" w14:textId="77777777" w:rsidR="00197FF6" w:rsidRDefault="00197FF6" w:rsidP="00197FF6">
      <w:pPr>
        <w:autoSpaceDE w:val="0"/>
        <w:autoSpaceDN w:val="0"/>
        <w:adjustRightInd w:val="0"/>
        <w:rPr>
          <w:rFonts w:cs="Times New Roman"/>
          <w:color w:val="000000"/>
          <w:szCs w:val="24"/>
          <w:lang w:val="en-PH"/>
        </w:rPr>
      </w:pPr>
    </w:p>
    <w:p w14:paraId="51FE9498" w14:textId="77777777" w:rsidR="00197FF6" w:rsidRPr="00AA335E" w:rsidRDefault="00197FF6" w:rsidP="00426810">
      <w:pPr>
        <w:pStyle w:val="ListParagraph"/>
        <w:widowControl/>
        <w:numPr>
          <w:ilvl w:val="3"/>
          <w:numId w:val="39"/>
        </w:numPr>
        <w:tabs>
          <w:tab w:val="clear" w:pos="1440"/>
        </w:tabs>
        <w:autoSpaceDE w:val="0"/>
        <w:autoSpaceDN w:val="0"/>
        <w:adjustRightInd w:val="0"/>
        <w:ind w:leftChars="0" w:left="720"/>
        <w:contextualSpacing/>
        <w:jc w:val="left"/>
        <w:rPr>
          <w:rFonts w:eastAsia="TimesNewRomanPSMT" w:cs="Times New Roman"/>
          <w:color w:val="000000"/>
          <w:szCs w:val="24"/>
          <w:lang w:val="en-PH"/>
        </w:rPr>
      </w:pPr>
      <w:r w:rsidRPr="00AA335E">
        <w:rPr>
          <w:rFonts w:eastAsia="TimesNewRomanPSMT" w:cs="Times New Roman"/>
          <w:color w:val="000000"/>
          <w:szCs w:val="24"/>
          <w:lang w:val="en-PH"/>
        </w:rPr>
        <w:t>Koko seamount (34°51’ –35°04’N, 171°49’ –172°00’ E)</w:t>
      </w:r>
    </w:p>
    <w:p w14:paraId="2E975ED7" w14:textId="77777777" w:rsidR="00197FF6" w:rsidRPr="00AA335E" w:rsidRDefault="00197FF6" w:rsidP="00197FF6">
      <w:pPr>
        <w:pStyle w:val="ListParagraph"/>
        <w:autoSpaceDE w:val="0"/>
        <w:autoSpaceDN w:val="0"/>
        <w:adjustRightInd w:val="0"/>
        <w:ind w:left="960"/>
        <w:rPr>
          <w:rFonts w:eastAsia="TimesNewRomanPSMT" w:cs="Times New Roman"/>
          <w:color w:val="000000"/>
          <w:szCs w:val="24"/>
          <w:lang w:val="en-PH"/>
        </w:rPr>
      </w:pPr>
    </w:p>
    <w:p w14:paraId="001E2CDC" w14:textId="77777777" w:rsidR="00197FF6" w:rsidRDefault="00197FF6" w:rsidP="00197FF6">
      <w:pPr>
        <w:autoSpaceDE w:val="0"/>
        <w:autoSpaceDN w:val="0"/>
        <w:adjustRightInd w:val="0"/>
        <w:jc w:val="center"/>
        <w:rPr>
          <w:rFonts w:cs="Times New Roman"/>
          <w:color w:val="000000"/>
          <w:szCs w:val="24"/>
          <w:lang w:val="en-PH"/>
        </w:rPr>
      </w:pPr>
      <w:r w:rsidRPr="00DF16C8">
        <w:rPr>
          <w:rFonts w:cs="Times New Roman"/>
          <w:noProof/>
          <w:color w:val="000000"/>
          <w:szCs w:val="24"/>
          <w:lang w:val="en-PH"/>
        </w:rPr>
        <w:drawing>
          <wp:anchor distT="0" distB="0" distL="114300" distR="114300" simplePos="0" relativeHeight="251659264" behindDoc="0" locked="0" layoutInCell="1" allowOverlap="1" wp14:anchorId="6297778F" wp14:editId="67D2984A">
            <wp:simplePos x="0" y="0"/>
            <wp:positionH relativeFrom="column">
              <wp:posOffset>1800225</wp:posOffset>
            </wp:positionH>
            <wp:positionV relativeFrom="paragraph">
              <wp:posOffset>5080</wp:posOffset>
            </wp:positionV>
            <wp:extent cx="1796617" cy="239077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329" cy="24076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BA3BA" w14:textId="77777777" w:rsidR="00197FF6" w:rsidRDefault="00197FF6" w:rsidP="00197FF6">
      <w:pPr>
        <w:autoSpaceDE w:val="0"/>
        <w:autoSpaceDN w:val="0"/>
        <w:adjustRightInd w:val="0"/>
        <w:rPr>
          <w:rFonts w:cs="Times New Roman"/>
          <w:color w:val="000000"/>
          <w:szCs w:val="24"/>
          <w:lang w:val="en-PH"/>
        </w:rPr>
      </w:pPr>
    </w:p>
    <w:p w14:paraId="73B4EC10" w14:textId="77777777" w:rsidR="00197FF6" w:rsidRDefault="00197FF6" w:rsidP="00197FF6">
      <w:pPr>
        <w:autoSpaceDE w:val="0"/>
        <w:autoSpaceDN w:val="0"/>
        <w:adjustRightInd w:val="0"/>
        <w:rPr>
          <w:rFonts w:cs="Times New Roman"/>
          <w:color w:val="000000"/>
          <w:szCs w:val="24"/>
          <w:lang w:val="en-PH"/>
        </w:rPr>
      </w:pPr>
    </w:p>
    <w:p w14:paraId="7ED113B3" w14:textId="77777777" w:rsidR="00197FF6" w:rsidRDefault="00197FF6" w:rsidP="00197FF6">
      <w:pPr>
        <w:autoSpaceDE w:val="0"/>
        <w:autoSpaceDN w:val="0"/>
        <w:adjustRightInd w:val="0"/>
        <w:rPr>
          <w:rFonts w:cs="Times New Roman"/>
          <w:color w:val="000000"/>
          <w:szCs w:val="24"/>
          <w:lang w:val="en-PH"/>
        </w:rPr>
      </w:pPr>
    </w:p>
    <w:p w14:paraId="35EDBDD4" w14:textId="77777777" w:rsidR="00197FF6" w:rsidRDefault="00197FF6" w:rsidP="00197FF6">
      <w:pPr>
        <w:autoSpaceDE w:val="0"/>
        <w:autoSpaceDN w:val="0"/>
        <w:adjustRightInd w:val="0"/>
        <w:rPr>
          <w:rFonts w:cs="Times New Roman"/>
          <w:color w:val="000000"/>
          <w:szCs w:val="24"/>
          <w:lang w:val="en-PH"/>
        </w:rPr>
      </w:pPr>
    </w:p>
    <w:p w14:paraId="7C9834F8" w14:textId="77777777" w:rsidR="00197FF6" w:rsidRDefault="00197FF6" w:rsidP="00197FF6">
      <w:pPr>
        <w:autoSpaceDE w:val="0"/>
        <w:autoSpaceDN w:val="0"/>
        <w:adjustRightInd w:val="0"/>
        <w:rPr>
          <w:rFonts w:cs="Times New Roman"/>
          <w:color w:val="000000"/>
          <w:szCs w:val="24"/>
          <w:lang w:val="en-PH"/>
        </w:rPr>
      </w:pPr>
    </w:p>
    <w:p w14:paraId="76350ED1" w14:textId="77777777" w:rsidR="00197FF6" w:rsidRDefault="00197FF6" w:rsidP="00197FF6">
      <w:pPr>
        <w:autoSpaceDE w:val="0"/>
        <w:autoSpaceDN w:val="0"/>
        <w:adjustRightInd w:val="0"/>
        <w:rPr>
          <w:rFonts w:cs="Times New Roman"/>
          <w:color w:val="000000"/>
          <w:szCs w:val="24"/>
          <w:lang w:val="en-PH"/>
        </w:rPr>
      </w:pPr>
    </w:p>
    <w:p w14:paraId="6C866A86" w14:textId="77777777" w:rsidR="00197FF6" w:rsidRDefault="00197FF6" w:rsidP="00197FF6">
      <w:pPr>
        <w:autoSpaceDE w:val="0"/>
        <w:autoSpaceDN w:val="0"/>
        <w:adjustRightInd w:val="0"/>
        <w:rPr>
          <w:rFonts w:cs="Times New Roman"/>
          <w:color w:val="000000"/>
          <w:szCs w:val="24"/>
          <w:lang w:val="en-PH"/>
        </w:rPr>
      </w:pPr>
    </w:p>
    <w:p w14:paraId="7BB18798" w14:textId="77777777" w:rsidR="00197FF6" w:rsidRDefault="00197FF6" w:rsidP="00197FF6">
      <w:pPr>
        <w:autoSpaceDE w:val="0"/>
        <w:autoSpaceDN w:val="0"/>
        <w:adjustRightInd w:val="0"/>
        <w:rPr>
          <w:rFonts w:cs="Times New Roman"/>
          <w:color w:val="000000"/>
          <w:szCs w:val="24"/>
          <w:lang w:val="en-PH"/>
        </w:rPr>
      </w:pPr>
    </w:p>
    <w:p w14:paraId="64ABC83B" w14:textId="77777777" w:rsidR="00197FF6" w:rsidRDefault="00197FF6" w:rsidP="00197FF6">
      <w:pPr>
        <w:autoSpaceDE w:val="0"/>
        <w:autoSpaceDN w:val="0"/>
        <w:adjustRightInd w:val="0"/>
        <w:rPr>
          <w:rFonts w:cs="Times New Roman"/>
          <w:color w:val="000000"/>
          <w:szCs w:val="24"/>
          <w:lang w:val="en-PH"/>
        </w:rPr>
      </w:pPr>
    </w:p>
    <w:p w14:paraId="2D2D5C92" w14:textId="77777777" w:rsidR="00197FF6" w:rsidRDefault="00197FF6" w:rsidP="00197FF6">
      <w:pPr>
        <w:autoSpaceDE w:val="0"/>
        <w:autoSpaceDN w:val="0"/>
        <w:adjustRightInd w:val="0"/>
        <w:rPr>
          <w:rFonts w:cs="Times New Roman"/>
          <w:color w:val="000000"/>
          <w:szCs w:val="24"/>
          <w:lang w:val="en-PH"/>
        </w:rPr>
      </w:pPr>
    </w:p>
    <w:p w14:paraId="40451E69" w14:textId="77777777" w:rsidR="00197FF6" w:rsidRDefault="00197FF6" w:rsidP="00197FF6">
      <w:pPr>
        <w:autoSpaceDE w:val="0"/>
        <w:autoSpaceDN w:val="0"/>
        <w:adjustRightInd w:val="0"/>
        <w:rPr>
          <w:rFonts w:cs="Times New Roman"/>
          <w:color w:val="000000"/>
          <w:szCs w:val="24"/>
          <w:lang w:val="en-PH"/>
        </w:rPr>
      </w:pPr>
    </w:p>
    <w:p w14:paraId="36AC8606" w14:textId="77777777" w:rsidR="00197FF6" w:rsidRDefault="00197FF6" w:rsidP="00197FF6">
      <w:pPr>
        <w:autoSpaceDE w:val="0"/>
        <w:autoSpaceDN w:val="0"/>
        <w:adjustRightInd w:val="0"/>
        <w:rPr>
          <w:rFonts w:cs="Times New Roman"/>
          <w:color w:val="000000"/>
          <w:szCs w:val="24"/>
          <w:lang w:val="en-PH"/>
        </w:rPr>
      </w:pPr>
    </w:p>
    <w:p w14:paraId="139E72E4" w14:textId="77777777" w:rsidR="00197FF6" w:rsidRDefault="00197FF6" w:rsidP="00197FF6">
      <w:pPr>
        <w:autoSpaceDE w:val="0"/>
        <w:autoSpaceDN w:val="0"/>
        <w:adjustRightInd w:val="0"/>
        <w:rPr>
          <w:rFonts w:cs="Times New Roman"/>
          <w:color w:val="000000"/>
          <w:szCs w:val="24"/>
          <w:lang w:val="en-PH"/>
        </w:rPr>
      </w:pPr>
    </w:p>
    <w:p w14:paraId="40AA5F15" w14:textId="77777777" w:rsidR="00197FF6" w:rsidRDefault="00197FF6" w:rsidP="00197FF6">
      <w:pPr>
        <w:autoSpaceDE w:val="0"/>
        <w:autoSpaceDN w:val="0"/>
        <w:adjustRightInd w:val="0"/>
        <w:rPr>
          <w:rFonts w:cs="Times New Roman"/>
          <w:color w:val="000000"/>
          <w:szCs w:val="24"/>
          <w:lang w:val="en-PH"/>
        </w:rPr>
      </w:pPr>
    </w:p>
    <w:p w14:paraId="630E82B1" w14:textId="77777777" w:rsidR="00197FF6" w:rsidRPr="00AA335E" w:rsidRDefault="00197FF6" w:rsidP="00426810">
      <w:pPr>
        <w:pStyle w:val="ListParagraph"/>
        <w:widowControl/>
        <w:numPr>
          <w:ilvl w:val="3"/>
          <w:numId w:val="39"/>
        </w:numPr>
        <w:tabs>
          <w:tab w:val="clear" w:pos="1440"/>
        </w:tabs>
        <w:autoSpaceDE w:val="0"/>
        <w:autoSpaceDN w:val="0"/>
        <w:adjustRightInd w:val="0"/>
        <w:ind w:leftChars="0" w:left="720"/>
        <w:contextualSpacing/>
        <w:jc w:val="left"/>
        <w:rPr>
          <w:rFonts w:eastAsia="TimesNewRomanPSMT" w:cs="Times New Roman"/>
          <w:color w:val="000000"/>
          <w:szCs w:val="24"/>
          <w:lang w:val="en-PH"/>
        </w:rPr>
      </w:pPr>
      <w:r w:rsidRPr="00AA335E">
        <w:rPr>
          <w:rFonts w:eastAsia="TimesNewRomanPSMT" w:cs="Times New Roman"/>
          <w:color w:val="000000"/>
          <w:szCs w:val="24"/>
          <w:lang w:val="en-PH"/>
        </w:rPr>
        <w:t>Yuryaku seamount (32°35’ –32°45’N, 172°10’ –172°24’E)</w:t>
      </w:r>
    </w:p>
    <w:p w14:paraId="3EB8A6E1" w14:textId="77777777" w:rsidR="00197FF6" w:rsidRDefault="00197FF6" w:rsidP="00197FF6">
      <w:pPr>
        <w:pStyle w:val="ListParagraph"/>
        <w:autoSpaceDE w:val="0"/>
        <w:autoSpaceDN w:val="0"/>
        <w:adjustRightInd w:val="0"/>
        <w:ind w:left="960"/>
        <w:rPr>
          <w:rFonts w:eastAsia="TimesNewRomanPSMT" w:cs="Times New Roman"/>
          <w:color w:val="000000"/>
          <w:szCs w:val="24"/>
          <w:lang w:val="en-PH"/>
        </w:rPr>
      </w:pPr>
    </w:p>
    <w:p w14:paraId="4CE6D2C4" w14:textId="77777777" w:rsidR="00197FF6" w:rsidRDefault="00197FF6" w:rsidP="00197FF6">
      <w:pPr>
        <w:pStyle w:val="ListParagraph"/>
        <w:autoSpaceDE w:val="0"/>
        <w:autoSpaceDN w:val="0"/>
        <w:adjustRightInd w:val="0"/>
        <w:ind w:left="960"/>
        <w:jc w:val="center"/>
        <w:rPr>
          <w:rFonts w:eastAsia="TimesNewRomanPSMT" w:cs="Times New Roman"/>
          <w:color w:val="000000"/>
          <w:szCs w:val="24"/>
          <w:lang w:val="en-PH"/>
        </w:rPr>
      </w:pPr>
      <w:r w:rsidRPr="00DF16C8">
        <w:rPr>
          <w:rFonts w:eastAsia="TimesNewRomanPSMT" w:cs="Times New Roman"/>
          <w:noProof/>
          <w:color w:val="000000"/>
          <w:szCs w:val="24"/>
          <w:lang w:val="en-PH"/>
        </w:rPr>
        <w:lastRenderedPageBreak/>
        <w:drawing>
          <wp:inline distT="0" distB="0" distL="0" distR="0" wp14:anchorId="15294BF1" wp14:editId="6C531618">
            <wp:extent cx="2171700" cy="1523601"/>
            <wp:effectExtent l="0" t="0" r="0" b="63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6206" cy="1540794"/>
                    </a:xfrm>
                    <a:prstGeom prst="rect">
                      <a:avLst/>
                    </a:prstGeom>
                    <a:noFill/>
                    <a:ln>
                      <a:noFill/>
                    </a:ln>
                  </pic:spPr>
                </pic:pic>
              </a:graphicData>
            </a:graphic>
          </wp:inline>
        </w:drawing>
      </w:r>
    </w:p>
    <w:p w14:paraId="4E30788D" w14:textId="77777777" w:rsidR="00197FF6" w:rsidRPr="00AA335E" w:rsidRDefault="00197FF6" w:rsidP="00197FF6">
      <w:pPr>
        <w:autoSpaceDE w:val="0"/>
        <w:autoSpaceDN w:val="0"/>
        <w:adjustRightInd w:val="0"/>
        <w:rPr>
          <w:rFonts w:eastAsia="TimesNewRomanPSMT" w:cs="Times New Roman"/>
          <w:color w:val="000000"/>
          <w:szCs w:val="24"/>
          <w:lang w:val="en-PH"/>
        </w:rPr>
      </w:pPr>
    </w:p>
    <w:p w14:paraId="348DA0C6" w14:textId="77777777" w:rsidR="00197FF6" w:rsidRPr="00AA335E" w:rsidRDefault="00197FF6" w:rsidP="00197FF6">
      <w:pPr>
        <w:pStyle w:val="ListParagraph"/>
        <w:autoSpaceDE w:val="0"/>
        <w:autoSpaceDN w:val="0"/>
        <w:adjustRightInd w:val="0"/>
        <w:ind w:left="960"/>
        <w:rPr>
          <w:rFonts w:eastAsia="TimesNewRomanPSMT" w:cs="Times New Roman"/>
          <w:color w:val="000000"/>
          <w:szCs w:val="24"/>
          <w:lang w:val="en-PH"/>
        </w:rPr>
      </w:pPr>
    </w:p>
    <w:p w14:paraId="385DA6D2" w14:textId="77777777" w:rsidR="00197FF6" w:rsidRDefault="00197FF6" w:rsidP="00197FF6">
      <w:pPr>
        <w:autoSpaceDE w:val="0"/>
        <w:autoSpaceDN w:val="0"/>
        <w:adjustRightInd w:val="0"/>
        <w:ind w:left="720" w:hanging="360"/>
        <w:rPr>
          <w:rFonts w:cs="Times New Roman"/>
          <w:color w:val="000000"/>
          <w:szCs w:val="24"/>
          <w:lang w:val="en-PH"/>
        </w:rPr>
      </w:pPr>
    </w:p>
    <w:p w14:paraId="7BD5866D" w14:textId="77777777" w:rsidR="00197FF6" w:rsidRPr="00AA335E" w:rsidRDefault="00197FF6" w:rsidP="00197FF6">
      <w:pPr>
        <w:autoSpaceDE w:val="0"/>
        <w:autoSpaceDN w:val="0"/>
        <w:adjustRightInd w:val="0"/>
        <w:ind w:left="720" w:hanging="360"/>
        <w:rPr>
          <w:rFonts w:eastAsia="TimesNewRomanPSMT" w:cs="Times New Roman"/>
          <w:color w:val="000000"/>
          <w:szCs w:val="24"/>
          <w:lang w:val="en-PH"/>
        </w:rPr>
      </w:pPr>
      <w:r w:rsidRPr="00DF16C8">
        <w:rPr>
          <w:rFonts w:cs="Times New Roman"/>
          <w:color w:val="000000"/>
          <w:szCs w:val="24"/>
          <w:lang w:val="en-PH"/>
        </w:rPr>
        <w:t xml:space="preserve">(3) </w:t>
      </w:r>
      <w:r w:rsidRPr="00AA335E">
        <w:rPr>
          <w:rFonts w:eastAsia="TimesNewRomanPSMT" w:cs="Times New Roman"/>
          <w:color w:val="000000"/>
          <w:szCs w:val="24"/>
          <w:lang w:val="en-PH"/>
        </w:rPr>
        <w:t>Kammu seamount (32°10’–32°21’N, 172°44’–172°57’E)</w:t>
      </w:r>
    </w:p>
    <w:p w14:paraId="4992F005" w14:textId="77777777" w:rsidR="00197FF6" w:rsidRDefault="00197FF6" w:rsidP="00197FF6">
      <w:pPr>
        <w:autoSpaceDE w:val="0"/>
        <w:autoSpaceDN w:val="0"/>
        <w:adjustRightInd w:val="0"/>
        <w:rPr>
          <w:rFonts w:cs="Times New Roman"/>
          <w:color w:val="000000"/>
          <w:szCs w:val="24"/>
          <w:lang w:val="en-PH"/>
        </w:rPr>
      </w:pPr>
    </w:p>
    <w:p w14:paraId="250EC35D" w14:textId="77777777" w:rsidR="00197FF6" w:rsidRDefault="00197FF6" w:rsidP="00197FF6">
      <w:pPr>
        <w:autoSpaceDE w:val="0"/>
        <w:autoSpaceDN w:val="0"/>
        <w:adjustRightInd w:val="0"/>
        <w:jc w:val="center"/>
        <w:rPr>
          <w:rFonts w:cs="Times New Roman"/>
          <w:color w:val="000000"/>
          <w:szCs w:val="24"/>
          <w:lang w:val="en-PH"/>
        </w:rPr>
      </w:pPr>
      <w:r w:rsidRPr="00B97BFC">
        <w:rPr>
          <w:rFonts w:cs="Times New Roman"/>
          <w:noProof/>
          <w:color w:val="000000"/>
          <w:szCs w:val="24"/>
          <w:lang w:val="en-PH"/>
        </w:rPr>
        <w:drawing>
          <wp:inline distT="0" distB="0" distL="0" distR="0" wp14:anchorId="4A8383BD" wp14:editId="3261CE97">
            <wp:extent cx="1514475" cy="20193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0719" cy="2027625"/>
                    </a:xfrm>
                    <a:prstGeom prst="rect">
                      <a:avLst/>
                    </a:prstGeom>
                    <a:noFill/>
                    <a:ln>
                      <a:noFill/>
                    </a:ln>
                  </pic:spPr>
                </pic:pic>
              </a:graphicData>
            </a:graphic>
          </wp:inline>
        </w:drawing>
      </w:r>
    </w:p>
    <w:p w14:paraId="42698E91" w14:textId="77777777" w:rsidR="00197FF6" w:rsidRDefault="00197FF6" w:rsidP="00197FF6">
      <w:pPr>
        <w:autoSpaceDE w:val="0"/>
        <w:autoSpaceDN w:val="0"/>
        <w:adjustRightInd w:val="0"/>
        <w:rPr>
          <w:rFonts w:cs="Times New Roman"/>
          <w:color w:val="000000"/>
          <w:szCs w:val="24"/>
          <w:lang w:val="en-PH"/>
        </w:rPr>
      </w:pPr>
    </w:p>
    <w:p w14:paraId="668F2AF6" w14:textId="77777777" w:rsidR="00197FF6" w:rsidRDefault="00197FF6" w:rsidP="00197FF6">
      <w:pPr>
        <w:autoSpaceDE w:val="0"/>
        <w:autoSpaceDN w:val="0"/>
        <w:adjustRightInd w:val="0"/>
        <w:rPr>
          <w:rFonts w:cs="Times New Roman"/>
          <w:color w:val="000000"/>
          <w:szCs w:val="24"/>
          <w:lang w:val="en-PH"/>
        </w:rPr>
      </w:pPr>
    </w:p>
    <w:p w14:paraId="1D701ADA" w14:textId="77777777" w:rsidR="00197FF6" w:rsidRDefault="00197FF6" w:rsidP="00197FF6">
      <w:pPr>
        <w:autoSpaceDE w:val="0"/>
        <w:autoSpaceDN w:val="0"/>
        <w:adjustRightInd w:val="0"/>
        <w:rPr>
          <w:rFonts w:cs="Times New Roman"/>
          <w:color w:val="000000"/>
          <w:szCs w:val="24"/>
          <w:lang w:val="en-PH"/>
        </w:rPr>
      </w:pPr>
    </w:p>
    <w:p w14:paraId="70C2DDDB" w14:textId="77777777" w:rsidR="00197FF6" w:rsidRPr="00AA335E" w:rsidRDefault="00197FF6" w:rsidP="00197FF6">
      <w:pPr>
        <w:autoSpaceDE w:val="0"/>
        <w:autoSpaceDN w:val="0"/>
        <w:adjustRightInd w:val="0"/>
        <w:ind w:left="720" w:hanging="360"/>
        <w:rPr>
          <w:rFonts w:eastAsia="TimesNewRomanPSMT" w:cs="Times New Roman"/>
          <w:color w:val="000000"/>
          <w:szCs w:val="24"/>
          <w:lang w:val="en-PH"/>
        </w:rPr>
      </w:pPr>
      <w:r w:rsidRPr="00DF16C8">
        <w:rPr>
          <w:rFonts w:cs="Times New Roman"/>
          <w:color w:val="000000"/>
          <w:szCs w:val="24"/>
          <w:lang w:val="en-PH"/>
        </w:rPr>
        <w:t xml:space="preserve">(4) </w:t>
      </w:r>
      <w:r w:rsidRPr="00AA335E">
        <w:rPr>
          <w:rFonts w:eastAsia="TimesNewRomanPSMT" w:cs="Times New Roman"/>
          <w:color w:val="000000"/>
          <w:szCs w:val="24"/>
          <w:lang w:val="en-PH"/>
        </w:rPr>
        <w:t>Colahan seamount (30°57’–31°05’N, 175°50’–175°57’E)</w:t>
      </w:r>
    </w:p>
    <w:p w14:paraId="7EC61164" w14:textId="77777777" w:rsidR="00197FF6" w:rsidRDefault="00197FF6" w:rsidP="00197FF6">
      <w:pPr>
        <w:autoSpaceDE w:val="0"/>
        <w:autoSpaceDN w:val="0"/>
        <w:adjustRightInd w:val="0"/>
        <w:rPr>
          <w:rFonts w:cs="Times New Roman"/>
          <w:b/>
          <w:bCs/>
          <w:color w:val="000000"/>
          <w:szCs w:val="24"/>
          <w:lang w:val="en-PH"/>
        </w:rPr>
      </w:pPr>
    </w:p>
    <w:p w14:paraId="0F962CD5" w14:textId="77777777" w:rsidR="00197FF6" w:rsidRDefault="00197FF6" w:rsidP="00197FF6">
      <w:pPr>
        <w:autoSpaceDE w:val="0"/>
        <w:autoSpaceDN w:val="0"/>
        <w:adjustRightInd w:val="0"/>
        <w:jc w:val="center"/>
        <w:rPr>
          <w:rFonts w:cs="Times New Roman"/>
          <w:b/>
          <w:bCs/>
          <w:color w:val="000000"/>
          <w:szCs w:val="24"/>
          <w:lang w:val="en-PH"/>
        </w:rPr>
      </w:pPr>
      <w:r w:rsidRPr="00B97BFC">
        <w:rPr>
          <w:rFonts w:cs="Times New Roman"/>
          <w:b/>
          <w:bCs/>
          <w:noProof/>
          <w:color w:val="000000"/>
          <w:szCs w:val="24"/>
          <w:lang w:val="en-PH"/>
        </w:rPr>
        <w:drawing>
          <wp:inline distT="0" distB="0" distL="0" distR="0" wp14:anchorId="6D3F4407" wp14:editId="2F21C431">
            <wp:extent cx="2266950" cy="1590842"/>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9614" cy="1606747"/>
                    </a:xfrm>
                    <a:prstGeom prst="rect">
                      <a:avLst/>
                    </a:prstGeom>
                    <a:noFill/>
                    <a:ln>
                      <a:noFill/>
                    </a:ln>
                  </pic:spPr>
                </pic:pic>
              </a:graphicData>
            </a:graphic>
          </wp:inline>
        </w:drawing>
      </w:r>
    </w:p>
    <w:p w14:paraId="0F429277" w14:textId="77777777" w:rsidR="00197FF6" w:rsidRDefault="00197FF6" w:rsidP="00197FF6">
      <w:pPr>
        <w:autoSpaceDE w:val="0"/>
        <w:autoSpaceDN w:val="0"/>
        <w:adjustRightInd w:val="0"/>
        <w:rPr>
          <w:rFonts w:cs="Times New Roman"/>
          <w:b/>
          <w:bCs/>
          <w:color w:val="000000"/>
          <w:szCs w:val="24"/>
          <w:lang w:val="en-PH"/>
        </w:rPr>
      </w:pPr>
    </w:p>
    <w:p w14:paraId="07F9A3B8" w14:textId="77777777" w:rsidR="00197FF6" w:rsidRDefault="00197FF6" w:rsidP="00197FF6">
      <w:pPr>
        <w:autoSpaceDE w:val="0"/>
        <w:autoSpaceDN w:val="0"/>
        <w:adjustRightInd w:val="0"/>
        <w:rPr>
          <w:rFonts w:cs="Times New Roman"/>
          <w:b/>
          <w:bCs/>
          <w:color w:val="000000"/>
          <w:szCs w:val="24"/>
          <w:lang w:val="en-PH"/>
        </w:rPr>
      </w:pPr>
    </w:p>
    <w:p w14:paraId="0F0A7E12" w14:textId="77777777" w:rsidR="00197FF6" w:rsidRDefault="00197FF6" w:rsidP="00197FF6">
      <w:pPr>
        <w:autoSpaceDE w:val="0"/>
        <w:autoSpaceDN w:val="0"/>
        <w:adjustRightInd w:val="0"/>
        <w:rPr>
          <w:rFonts w:cs="Times New Roman"/>
          <w:b/>
          <w:bCs/>
          <w:color w:val="000000"/>
          <w:szCs w:val="24"/>
          <w:lang w:val="en-PH"/>
        </w:rPr>
      </w:pPr>
      <w:r w:rsidRPr="00DF16C8">
        <w:rPr>
          <w:rFonts w:cs="Times New Roman"/>
          <w:b/>
          <w:bCs/>
          <w:color w:val="000000"/>
          <w:szCs w:val="24"/>
          <w:lang w:val="en-PH"/>
        </w:rPr>
        <w:t xml:space="preserve">(2) </w:t>
      </w:r>
      <w:r w:rsidRPr="00AA335E">
        <w:rPr>
          <w:rFonts w:cs="Times New Roman"/>
          <w:b/>
          <w:bCs/>
          <w:color w:val="000000"/>
          <w:szCs w:val="24"/>
          <w:lang w:val="en-PH"/>
        </w:rPr>
        <w:t>Schedule for monitoring surveys</w:t>
      </w:r>
    </w:p>
    <w:p w14:paraId="2093432B" w14:textId="77777777" w:rsidR="00197FF6" w:rsidRPr="00AA335E" w:rsidRDefault="00197FF6" w:rsidP="00197FF6">
      <w:pPr>
        <w:autoSpaceDE w:val="0"/>
        <w:autoSpaceDN w:val="0"/>
        <w:adjustRightInd w:val="0"/>
        <w:rPr>
          <w:rFonts w:cs="Times New Roman"/>
          <w:b/>
          <w:bCs/>
          <w:color w:val="000000"/>
          <w:szCs w:val="24"/>
          <w:lang w:val="en-PH"/>
        </w:rPr>
      </w:pPr>
    </w:p>
    <w:p w14:paraId="4C849F2A" w14:textId="77777777" w:rsidR="00197FF6"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Monitoring surveys will be conducted from March 1st to June 30th each year, with at least a one</w:t>
      </w:r>
      <w:r>
        <w:rPr>
          <w:rFonts w:eastAsia="TimesNewRomanPSMT" w:cs="Times New Roman"/>
          <w:color w:val="000000"/>
          <w:szCs w:val="24"/>
          <w:lang w:val="en-PH"/>
        </w:rPr>
        <w:t xml:space="preserve"> </w:t>
      </w:r>
      <w:r w:rsidRPr="00AA335E">
        <w:rPr>
          <w:rFonts w:eastAsia="TimesNewRomanPSMT" w:cs="Times New Roman"/>
          <w:color w:val="000000"/>
          <w:szCs w:val="24"/>
          <w:lang w:val="en-PH"/>
        </w:rPr>
        <w:lastRenderedPageBreak/>
        <w:t>week</w:t>
      </w:r>
      <w:r>
        <w:rPr>
          <w:rFonts w:eastAsia="TimesNewRomanPSMT" w:cs="Times New Roman"/>
          <w:color w:val="000000"/>
          <w:szCs w:val="24"/>
          <w:lang w:val="en-PH"/>
        </w:rPr>
        <w:t xml:space="preserve"> </w:t>
      </w:r>
      <w:r w:rsidRPr="00AA335E">
        <w:rPr>
          <w:rFonts w:eastAsia="TimesNewRomanPSMT" w:cs="Times New Roman"/>
          <w:color w:val="000000"/>
          <w:szCs w:val="24"/>
          <w:lang w:val="en-PH"/>
        </w:rPr>
        <w:t>interval between monitoring surveys</w:t>
      </w:r>
      <w:r w:rsidRPr="00AA335E">
        <w:rPr>
          <w:rFonts w:eastAsia="TimesNewRomanPSMT" w:cs="Times New Roman"/>
          <w:szCs w:val="24"/>
          <w:lang w:val="en-PH"/>
        </w:rPr>
        <w:t xml:space="preserve">. For each survey, a trawl fishing vessel will conduct a monitoring survey in one of the four monitoring blocks that is the nearest from the location of the trawl fishing vessel at the time of prior notification in (4) below.  The base schedule for monitoring surveys will be notified to the Executive Secretary by the end of February of each year. </w:t>
      </w:r>
      <w:r>
        <w:rPr>
          <w:rFonts w:eastAsia="TimesNewRomanPSMT" w:cs="Times New Roman"/>
          <w:szCs w:val="24"/>
          <w:lang w:val="en-PH"/>
        </w:rPr>
        <w:t xml:space="preserve"> </w:t>
      </w:r>
      <w:r w:rsidRPr="00AA335E">
        <w:rPr>
          <w:rFonts w:eastAsia="TimesNewRomanPSMT" w:cs="Times New Roman"/>
          <w:szCs w:val="24"/>
          <w:lang w:val="en-PH"/>
        </w:rPr>
        <w:t>The base schedule may be revised during the year subje</w:t>
      </w:r>
      <w:r w:rsidRPr="00AA335E">
        <w:rPr>
          <w:rFonts w:eastAsia="TimesNewRomanPSMT" w:cs="Times New Roman"/>
          <w:color w:val="000000"/>
          <w:szCs w:val="24"/>
          <w:lang w:val="en-PH"/>
        </w:rPr>
        <w:t>ct to prior</w:t>
      </w:r>
      <w:r>
        <w:rPr>
          <w:rFonts w:eastAsia="TimesNewRomanPSMT" w:cs="Times New Roman"/>
          <w:color w:val="000000"/>
          <w:szCs w:val="24"/>
          <w:lang w:val="en-PH"/>
        </w:rPr>
        <w:t xml:space="preserve"> </w:t>
      </w:r>
      <w:r w:rsidRPr="00AA335E">
        <w:rPr>
          <w:rFonts w:eastAsia="TimesNewRomanPSMT" w:cs="Times New Roman"/>
          <w:color w:val="000000"/>
          <w:szCs w:val="24"/>
          <w:lang w:val="en-PH"/>
        </w:rPr>
        <w:t>notification to the Executive Secretary.</w:t>
      </w:r>
    </w:p>
    <w:p w14:paraId="16DAE03B" w14:textId="77777777" w:rsidR="00197FF6" w:rsidRPr="00AA335E" w:rsidRDefault="00197FF6" w:rsidP="00197FF6">
      <w:pPr>
        <w:autoSpaceDE w:val="0"/>
        <w:autoSpaceDN w:val="0"/>
        <w:adjustRightInd w:val="0"/>
        <w:rPr>
          <w:rFonts w:eastAsia="TimesNewRomanPSMT" w:cs="Times New Roman"/>
          <w:color w:val="000000"/>
          <w:szCs w:val="24"/>
          <w:lang w:val="en-PH"/>
        </w:rPr>
      </w:pPr>
    </w:p>
    <w:p w14:paraId="65D90655" w14:textId="77777777" w:rsidR="00197FF6" w:rsidRPr="00AA335E" w:rsidRDefault="00197FF6" w:rsidP="00197FF6">
      <w:pPr>
        <w:autoSpaceDE w:val="0"/>
        <w:autoSpaceDN w:val="0"/>
        <w:adjustRightInd w:val="0"/>
        <w:rPr>
          <w:rFonts w:cs="Times New Roman"/>
          <w:b/>
          <w:bCs/>
          <w:color w:val="000000"/>
          <w:szCs w:val="24"/>
          <w:lang w:val="en-PH"/>
        </w:rPr>
      </w:pPr>
      <w:r w:rsidRPr="00DF16C8">
        <w:rPr>
          <w:rFonts w:cs="Times New Roman"/>
          <w:b/>
          <w:bCs/>
          <w:color w:val="000000"/>
          <w:szCs w:val="24"/>
          <w:lang w:val="en-PH"/>
        </w:rPr>
        <w:t xml:space="preserve">(3) </w:t>
      </w:r>
      <w:r w:rsidRPr="00AA335E">
        <w:rPr>
          <w:rFonts w:cs="Times New Roman"/>
          <w:b/>
          <w:bCs/>
          <w:color w:val="000000"/>
          <w:szCs w:val="24"/>
          <w:lang w:val="en-PH"/>
        </w:rPr>
        <w:t>Data to be collected during monitoring surveys</w:t>
      </w:r>
    </w:p>
    <w:p w14:paraId="51D4CEFB" w14:textId="77777777" w:rsidR="00197FF6" w:rsidRDefault="00197FF6" w:rsidP="00197FF6">
      <w:pPr>
        <w:autoSpaceDE w:val="0"/>
        <w:autoSpaceDN w:val="0"/>
        <w:adjustRightInd w:val="0"/>
        <w:rPr>
          <w:rFonts w:eastAsia="TimesNewRomanPSMT" w:cs="Times New Roman"/>
          <w:color w:val="000000"/>
          <w:szCs w:val="24"/>
          <w:lang w:val="en-PH"/>
        </w:rPr>
      </w:pPr>
    </w:p>
    <w:p w14:paraId="6C1566CC"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For each monitoring survey, a trawl net will be towed for one hour. A scientific observer onboard</w:t>
      </w:r>
      <w:r>
        <w:rPr>
          <w:rFonts w:eastAsia="TimesNewRomanPSMT" w:cs="Times New Roman"/>
          <w:color w:val="000000"/>
          <w:szCs w:val="24"/>
          <w:lang w:val="en-PH"/>
        </w:rPr>
        <w:t xml:space="preserve"> </w:t>
      </w:r>
      <w:r w:rsidRPr="00AA335E">
        <w:rPr>
          <w:rFonts w:eastAsia="TimesNewRomanPSMT" w:cs="Times New Roman"/>
          <w:color w:val="000000"/>
          <w:szCs w:val="24"/>
          <w:lang w:val="en-PH"/>
        </w:rPr>
        <w:t>the trawl fishing vessel will calculate nominal-CPUE (kg/hour) of North Pacific armorhead. The</w:t>
      </w:r>
      <w:r>
        <w:rPr>
          <w:rFonts w:eastAsia="TimesNewRomanPSMT" w:cs="Times New Roman"/>
          <w:color w:val="000000"/>
          <w:szCs w:val="24"/>
          <w:lang w:val="en-PH"/>
        </w:rPr>
        <w:t xml:space="preserve"> </w:t>
      </w:r>
      <w:r w:rsidRPr="00AA335E">
        <w:rPr>
          <w:rFonts w:eastAsia="TimesNewRomanPSMT" w:cs="Times New Roman"/>
          <w:color w:val="000000"/>
          <w:szCs w:val="24"/>
          <w:lang w:val="en-PH"/>
        </w:rPr>
        <w:t>scientific observer will also calculate fat index* (FI) of randomly sampled 100 individuals of North</w:t>
      </w:r>
      <w:r>
        <w:rPr>
          <w:rFonts w:eastAsia="TimesNewRomanPSMT" w:cs="Times New Roman"/>
          <w:color w:val="000000"/>
          <w:szCs w:val="24"/>
          <w:lang w:val="en-PH"/>
        </w:rPr>
        <w:t xml:space="preserve"> </w:t>
      </w:r>
      <w:r w:rsidRPr="00AA335E">
        <w:rPr>
          <w:rFonts w:eastAsia="TimesNewRomanPSMT" w:cs="Times New Roman"/>
          <w:color w:val="000000"/>
          <w:szCs w:val="24"/>
          <w:lang w:val="en-PH"/>
        </w:rPr>
        <w:t>Pacific armorhead by measuring fork length (FL) and body height (BH) of each individual.</w:t>
      </w:r>
    </w:p>
    <w:p w14:paraId="0C15845E" w14:textId="77777777" w:rsidR="00197FF6"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(*fat index (FI) = body height (BH) / fork length (FL) )</w:t>
      </w:r>
    </w:p>
    <w:p w14:paraId="3083BF20" w14:textId="77777777" w:rsidR="00197FF6" w:rsidRPr="00AA335E" w:rsidRDefault="00197FF6" w:rsidP="00197FF6">
      <w:pPr>
        <w:autoSpaceDE w:val="0"/>
        <w:autoSpaceDN w:val="0"/>
        <w:adjustRightInd w:val="0"/>
        <w:rPr>
          <w:rFonts w:eastAsia="TimesNewRomanPSMT" w:cs="Times New Roman"/>
          <w:color w:val="000000"/>
          <w:szCs w:val="24"/>
          <w:lang w:val="en-PH"/>
        </w:rPr>
      </w:pPr>
    </w:p>
    <w:p w14:paraId="4947F236" w14:textId="77777777" w:rsidR="00197FF6" w:rsidRPr="00AA335E" w:rsidRDefault="00197FF6" w:rsidP="00197FF6">
      <w:pPr>
        <w:autoSpaceDE w:val="0"/>
        <w:autoSpaceDN w:val="0"/>
        <w:adjustRightInd w:val="0"/>
        <w:rPr>
          <w:rFonts w:cs="Times New Roman"/>
          <w:b/>
          <w:bCs/>
          <w:color w:val="000000"/>
          <w:szCs w:val="24"/>
          <w:lang w:val="en-PH"/>
        </w:rPr>
      </w:pPr>
      <w:r w:rsidRPr="00DF16C8">
        <w:rPr>
          <w:rFonts w:cs="Times New Roman"/>
          <w:b/>
          <w:bCs/>
          <w:color w:val="000000"/>
          <w:szCs w:val="24"/>
          <w:lang w:val="en-PH"/>
        </w:rPr>
        <w:t xml:space="preserve">(4) </w:t>
      </w:r>
      <w:r w:rsidRPr="00AA335E">
        <w:rPr>
          <w:rFonts w:cs="Times New Roman"/>
          <w:b/>
          <w:bCs/>
          <w:color w:val="000000"/>
          <w:szCs w:val="24"/>
          <w:lang w:val="en-PH"/>
        </w:rPr>
        <w:t>Prior notifications and survey results</w:t>
      </w:r>
    </w:p>
    <w:p w14:paraId="6823D54F" w14:textId="77777777" w:rsidR="00197FF6" w:rsidRDefault="00197FF6" w:rsidP="00197FF6">
      <w:pPr>
        <w:autoSpaceDE w:val="0"/>
        <w:autoSpaceDN w:val="0"/>
        <w:adjustRightInd w:val="0"/>
        <w:rPr>
          <w:rFonts w:eastAsia="TimesNewRomanPSMT" w:cs="Times New Roman"/>
          <w:color w:val="000000"/>
          <w:szCs w:val="24"/>
          <w:lang w:val="en-PH"/>
        </w:rPr>
      </w:pPr>
    </w:p>
    <w:p w14:paraId="41BB33C8"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At least three (3) days before each survey, a prior notification with monitoring date/time, location</w:t>
      </w:r>
      <w:r>
        <w:rPr>
          <w:rFonts w:eastAsia="TimesNewRomanPSMT" w:cs="Times New Roman"/>
          <w:color w:val="000000"/>
          <w:szCs w:val="24"/>
          <w:lang w:val="en-PH"/>
        </w:rPr>
        <w:t xml:space="preserve"> </w:t>
      </w:r>
      <w:r w:rsidRPr="00AA335E">
        <w:rPr>
          <w:rFonts w:eastAsia="TimesNewRomanPSMT" w:cs="Times New Roman"/>
          <w:color w:val="000000"/>
          <w:szCs w:val="24"/>
          <w:lang w:val="en-PH"/>
        </w:rPr>
        <w:t>and trawl fishing vessel name will be provided by the flag state of the trawl fishing vessel to the</w:t>
      </w:r>
      <w:r>
        <w:rPr>
          <w:rFonts w:eastAsia="TimesNewRomanPSMT" w:cs="Times New Roman"/>
          <w:color w:val="000000"/>
          <w:szCs w:val="24"/>
          <w:lang w:val="en-PH"/>
        </w:rPr>
        <w:t xml:space="preserve"> </w:t>
      </w:r>
      <w:r w:rsidRPr="00AA335E">
        <w:rPr>
          <w:rFonts w:eastAsia="TimesNewRomanPSMT" w:cs="Times New Roman"/>
          <w:color w:val="000000"/>
          <w:szCs w:val="24"/>
          <w:lang w:val="en-PH"/>
        </w:rPr>
        <w:t>Executive Secretary.</w:t>
      </w:r>
    </w:p>
    <w:p w14:paraId="45BE51B4" w14:textId="77777777" w:rsidR="00197FF6" w:rsidRPr="00AA335E" w:rsidRDefault="00197FF6" w:rsidP="00197FF6">
      <w:pPr>
        <w:autoSpaceDE w:val="0"/>
        <w:autoSpaceDN w:val="0"/>
        <w:adjustRightInd w:val="0"/>
        <w:rPr>
          <w:rFonts w:eastAsia="TimesNewRomanPSMT" w:cs="Times New Roman"/>
          <w:color w:val="000000"/>
          <w:szCs w:val="24"/>
          <w:lang w:val="en-PH"/>
        </w:rPr>
      </w:pPr>
    </w:p>
    <w:p w14:paraId="31513C42"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No later than three (3) days after each survey, the survey result including date/time, location, catch,</w:t>
      </w:r>
      <w:r>
        <w:rPr>
          <w:rFonts w:eastAsia="TimesNewRomanPSMT" w:cs="Times New Roman"/>
          <w:color w:val="000000"/>
          <w:szCs w:val="24"/>
          <w:lang w:val="en-PH"/>
        </w:rPr>
        <w:t xml:space="preserve"> </w:t>
      </w:r>
      <w:r w:rsidRPr="00AA335E">
        <w:rPr>
          <w:rFonts w:eastAsia="TimesNewRomanPSMT" w:cs="Times New Roman"/>
          <w:color w:val="000000"/>
          <w:szCs w:val="24"/>
          <w:lang w:val="en-PH"/>
        </w:rPr>
        <w:t>nominal-CPUE (kg/hour) and percentage of fish with fat index (FI)&gt;0.3 will be provided by the</w:t>
      </w:r>
      <w:r>
        <w:rPr>
          <w:rFonts w:eastAsia="TimesNewRomanPSMT" w:cs="Times New Roman"/>
          <w:color w:val="000000"/>
          <w:szCs w:val="24"/>
          <w:lang w:val="en-PH"/>
        </w:rPr>
        <w:t xml:space="preserve"> </w:t>
      </w:r>
      <w:r w:rsidRPr="00AA335E">
        <w:rPr>
          <w:rFonts w:eastAsia="TimesNewRomanPSMT" w:cs="Times New Roman"/>
          <w:color w:val="000000"/>
          <w:szCs w:val="24"/>
          <w:lang w:val="en-PH"/>
        </w:rPr>
        <w:t>flag state to the Executive Secretary.</w:t>
      </w:r>
    </w:p>
    <w:p w14:paraId="14818FF6" w14:textId="77777777" w:rsidR="00197FF6" w:rsidRDefault="00197FF6" w:rsidP="00197FF6">
      <w:pPr>
        <w:autoSpaceDE w:val="0"/>
        <w:autoSpaceDN w:val="0"/>
        <w:adjustRightInd w:val="0"/>
        <w:rPr>
          <w:rFonts w:eastAsia="TimesNewRomanPSMT" w:cs="Times New Roman"/>
          <w:color w:val="000000"/>
          <w:szCs w:val="24"/>
          <w:lang w:val="en-PH"/>
        </w:rPr>
      </w:pPr>
    </w:p>
    <w:p w14:paraId="497C9DFE"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The Executive Secretary will circulate these prior notifications and survey results to all Members</w:t>
      </w:r>
    </w:p>
    <w:p w14:paraId="4CC5FA01"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of the Commission without delay.</w:t>
      </w:r>
    </w:p>
    <w:p w14:paraId="6214E54F" w14:textId="77777777" w:rsidR="00197FF6" w:rsidRDefault="00197FF6" w:rsidP="00197FF6">
      <w:pPr>
        <w:autoSpaceDE w:val="0"/>
        <w:autoSpaceDN w:val="0"/>
        <w:adjustRightInd w:val="0"/>
        <w:rPr>
          <w:rFonts w:cs="Times New Roman"/>
          <w:b/>
          <w:bCs/>
          <w:color w:val="000000"/>
          <w:szCs w:val="24"/>
          <w:lang w:val="en-PH"/>
        </w:rPr>
      </w:pPr>
    </w:p>
    <w:p w14:paraId="56ADE595" w14:textId="77777777" w:rsidR="00197FF6" w:rsidRPr="00B97BFC" w:rsidRDefault="00197FF6" w:rsidP="00426810">
      <w:pPr>
        <w:pStyle w:val="ListParagraph"/>
        <w:widowControl/>
        <w:numPr>
          <w:ilvl w:val="0"/>
          <w:numId w:val="38"/>
        </w:numPr>
        <w:autoSpaceDE w:val="0"/>
        <w:autoSpaceDN w:val="0"/>
        <w:adjustRightInd w:val="0"/>
        <w:ind w:leftChars="0"/>
        <w:contextualSpacing/>
        <w:rPr>
          <w:rFonts w:cs="Times New Roman"/>
          <w:b/>
          <w:bCs/>
          <w:color w:val="000000"/>
          <w:szCs w:val="24"/>
          <w:lang w:val="en-PH"/>
        </w:rPr>
      </w:pPr>
      <w:r w:rsidRPr="00AA335E">
        <w:rPr>
          <w:rFonts w:cs="Times New Roman"/>
          <w:b/>
          <w:bCs/>
          <w:color w:val="000000"/>
          <w:szCs w:val="24"/>
          <w:lang w:val="en-PH"/>
        </w:rPr>
        <w:t>Areas where bottom fishing with trawl gear is prohibited when high recruitment is detected</w:t>
      </w:r>
    </w:p>
    <w:p w14:paraId="684D75D2" w14:textId="77777777" w:rsidR="00197FF6" w:rsidRPr="00AA335E" w:rsidRDefault="00197FF6" w:rsidP="00197FF6">
      <w:pPr>
        <w:pStyle w:val="ListParagraph"/>
        <w:autoSpaceDE w:val="0"/>
        <w:autoSpaceDN w:val="0"/>
        <w:adjustRightInd w:val="0"/>
        <w:ind w:left="960"/>
        <w:rPr>
          <w:rFonts w:cs="Times New Roman"/>
          <w:b/>
          <w:bCs/>
          <w:color w:val="000000"/>
          <w:szCs w:val="24"/>
          <w:lang w:val="en-PH"/>
        </w:rPr>
      </w:pPr>
    </w:p>
    <w:p w14:paraId="7EADDA51" w14:textId="77777777" w:rsidR="00197FF6" w:rsidRPr="00AA335E" w:rsidRDefault="00197FF6" w:rsidP="00197FF6">
      <w:pPr>
        <w:autoSpaceDE w:val="0"/>
        <w:autoSpaceDN w:val="0"/>
        <w:adjustRightInd w:val="0"/>
        <w:rPr>
          <w:rFonts w:cs="Times New Roman"/>
          <w:b/>
          <w:bCs/>
          <w:color w:val="000000"/>
          <w:szCs w:val="24"/>
          <w:lang w:val="en-PH"/>
        </w:rPr>
      </w:pPr>
      <w:r w:rsidRPr="00DF16C8">
        <w:rPr>
          <w:rFonts w:cs="Times New Roman"/>
          <w:b/>
          <w:bCs/>
          <w:color w:val="000000"/>
          <w:szCs w:val="24"/>
          <w:lang w:val="en-PH"/>
        </w:rPr>
        <w:t xml:space="preserve">(1) </w:t>
      </w:r>
      <w:r w:rsidRPr="00AA335E">
        <w:rPr>
          <w:rFonts w:cs="Times New Roman"/>
          <w:b/>
          <w:bCs/>
          <w:color w:val="000000"/>
          <w:szCs w:val="24"/>
          <w:lang w:val="en-PH"/>
        </w:rPr>
        <w:t>Criteria for a high recruitment</w:t>
      </w:r>
    </w:p>
    <w:p w14:paraId="6E9D5E3E" w14:textId="77777777" w:rsidR="00197FF6" w:rsidRDefault="00197FF6" w:rsidP="00197FF6">
      <w:pPr>
        <w:autoSpaceDE w:val="0"/>
        <w:autoSpaceDN w:val="0"/>
        <w:adjustRightInd w:val="0"/>
        <w:rPr>
          <w:rFonts w:eastAsia="TimesNewRomanPSMT" w:cs="Times New Roman"/>
          <w:color w:val="000000"/>
          <w:szCs w:val="24"/>
          <w:lang w:val="en-PH"/>
        </w:rPr>
      </w:pPr>
    </w:p>
    <w:p w14:paraId="26356470"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It is considered that high recruitment has occurred if the following criteria are met in four (4)</w:t>
      </w:r>
    </w:p>
    <w:p w14:paraId="695AF686" w14:textId="77777777" w:rsidR="00197FF6" w:rsidRPr="00AA335E" w:rsidRDefault="00197FF6" w:rsidP="00197FF6">
      <w:pPr>
        <w:autoSpaceDE w:val="0"/>
        <w:autoSpaceDN w:val="0"/>
        <w:adjustRightInd w:val="0"/>
        <w:rPr>
          <w:rFonts w:eastAsia="TimesNewRomanPSMT" w:cs="Times New Roman"/>
          <w:szCs w:val="24"/>
          <w:lang w:val="en-PH"/>
        </w:rPr>
      </w:pPr>
      <w:r w:rsidRPr="00AA335E">
        <w:rPr>
          <w:rFonts w:eastAsia="TimesNewRomanPSMT" w:cs="Times New Roman"/>
          <w:color w:val="000000"/>
          <w:szCs w:val="24"/>
          <w:lang w:val="en-PH"/>
        </w:rPr>
        <w:t xml:space="preserve">consecutive monitoring </w:t>
      </w:r>
      <w:r w:rsidRPr="00AA335E">
        <w:rPr>
          <w:rFonts w:eastAsia="TimesNewRomanPSMT" w:cs="Times New Roman"/>
          <w:szCs w:val="24"/>
          <w:lang w:val="en-PH"/>
        </w:rPr>
        <w:t>surveys</w:t>
      </w:r>
      <w:r>
        <w:rPr>
          <w:rFonts w:eastAsia="TimesNewRomanPSMT" w:cs="Times New Roman"/>
          <w:szCs w:val="24"/>
          <w:lang w:val="en-PH"/>
        </w:rPr>
        <w:t>.</w:t>
      </w:r>
    </w:p>
    <w:p w14:paraId="61B06AB7" w14:textId="77777777" w:rsidR="00197FF6" w:rsidRPr="00AA335E" w:rsidRDefault="00197FF6" w:rsidP="00197FF6">
      <w:pPr>
        <w:autoSpaceDE w:val="0"/>
        <w:autoSpaceDN w:val="0"/>
        <w:adjustRightInd w:val="0"/>
        <w:ind w:left="360"/>
        <w:rPr>
          <w:rFonts w:eastAsia="TimesNewRomanPSMT" w:cs="Times New Roman"/>
          <w:szCs w:val="24"/>
          <w:lang w:val="en-PH"/>
        </w:rPr>
      </w:pPr>
      <w:r w:rsidRPr="00AA335E">
        <w:rPr>
          <w:rFonts w:eastAsia="TimesNewRomanPSMT" w:cs="Times New Roman"/>
          <w:szCs w:val="24"/>
          <w:lang w:val="en-PH"/>
        </w:rPr>
        <w:t>- Nominal CPUE &gt; 10t/h</w:t>
      </w:r>
    </w:p>
    <w:p w14:paraId="47FAC7DF" w14:textId="77777777" w:rsidR="00197FF6" w:rsidRDefault="00197FF6" w:rsidP="00197FF6">
      <w:pPr>
        <w:autoSpaceDE w:val="0"/>
        <w:autoSpaceDN w:val="0"/>
        <w:adjustRightInd w:val="0"/>
        <w:ind w:left="360"/>
        <w:rPr>
          <w:rFonts w:eastAsia="TimesNewRomanPSMT" w:cs="Times New Roman"/>
          <w:color w:val="000000"/>
          <w:szCs w:val="24"/>
          <w:lang w:val="en-PH"/>
        </w:rPr>
      </w:pPr>
      <w:r w:rsidRPr="00AA335E">
        <w:rPr>
          <w:rFonts w:eastAsia="TimesNewRomanPSMT" w:cs="Times New Roman"/>
          <w:color w:val="000000"/>
          <w:szCs w:val="24"/>
          <w:lang w:val="en-PH"/>
        </w:rPr>
        <w:t>- Individuals of fat index (FI)&gt; 0.3 account for 80% or more</w:t>
      </w:r>
    </w:p>
    <w:p w14:paraId="7AD2843C" w14:textId="77777777" w:rsidR="00197FF6" w:rsidRPr="00AA335E" w:rsidRDefault="00197FF6" w:rsidP="00197FF6">
      <w:pPr>
        <w:autoSpaceDE w:val="0"/>
        <w:autoSpaceDN w:val="0"/>
        <w:adjustRightInd w:val="0"/>
        <w:ind w:left="360"/>
        <w:rPr>
          <w:rFonts w:eastAsia="TimesNewRomanPSMT" w:cs="Times New Roman"/>
          <w:color w:val="000000"/>
          <w:szCs w:val="24"/>
          <w:lang w:val="en-PH"/>
        </w:rPr>
      </w:pPr>
    </w:p>
    <w:p w14:paraId="7927E3E9" w14:textId="77777777" w:rsidR="00197FF6" w:rsidRPr="00AA335E" w:rsidRDefault="00197FF6" w:rsidP="00197FF6">
      <w:pPr>
        <w:autoSpaceDE w:val="0"/>
        <w:autoSpaceDN w:val="0"/>
        <w:adjustRightInd w:val="0"/>
        <w:rPr>
          <w:rFonts w:cs="Times New Roman"/>
          <w:b/>
          <w:bCs/>
          <w:color w:val="000000"/>
          <w:szCs w:val="24"/>
          <w:lang w:val="en-PH"/>
        </w:rPr>
      </w:pPr>
      <w:r w:rsidRPr="00DF16C8">
        <w:rPr>
          <w:rFonts w:cs="Times New Roman"/>
          <w:b/>
          <w:bCs/>
          <w:color w:val="000000"/>
          <w:szCs w:val="24"/>
          <w:lang w:val="en-PH"/>
        </w:rPr>
        <w:t xml:space="preserve">(2) </w:t>
      </w:r>
      <w:r w:rsidRPr="00AA335E">
        <w:rPr>
          <w:rFonts w:cs="Times New Roman"/>
          <w:b/>
          <w:bCs/>
          <w:color w:val="000000"/>
          <w:szCs w:val="24"/>
          <w:lang w:val="en-PH"/>
        </w:rPr>
        <w:t>Areas where bottom fishing with trawl gear is prohibited</w:t>
      </w:r>
    </w:p>
    <w:p w14:paraId="0A5F5410" w14:textId="77777777" w:rsidR="00197FF6" w:rsidRDefault="00197FF6" w:rsidP="00197FF6">
      <w:pPr>
        <w:autoSpaceDE w:val="0"/>
        <w:autoSpaceDN w:val="0"/>
        <w:adjustRightInd w:val="0"/>
        <w:rPr>
          <w:rFonts w:eastAsia="TimesNewRomanPSMT" w:cs="Times New Roman"/>
          <w:color w:val="000000"/>
          <w:szCs w:val="24"/>
          <w:lang w:val="en-PH"/>
        </w:rPr>
      </w:pPr>
    </w:p>
    <w:p w14:paraId="0628AB61"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Bottom fishing with trawl gear shall be prohibited in the following two (2) seamount areas (*)</w:t>
      </w:r>
    </w:p>
    <w:p w14:paraId="6143593D"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during the year when high recruitment is detected. In such a case, all monitoring surveys</w:t>
      </w:r>
    </w:p>
    <w:p w14:paraId="6FC3716B"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scheduled during the year will be cancelled.</w:t>
      </w:r>
    </w:p>
    <w:p w14:paraId="37E3042B" w14:textId="77777777" w:rsidR="00197FF6" w:rsidRPr="00AA335E" w:rsidRDefault="00197FF6" w:rsidP="00197FF6">
      <w:pPr>
        <w:autoSpaceDE w:val="0"/>
        <w:autoSpaceDN w:val="0"/>
        <w:adjustRightInd w:val="0"/>
        <w:ind w:left="360"/>
        <w:rPr>
          <w:rFonts w:eastAsia="TimesNewRomanPSMT" w:cs="Times New Roman"/>
          <w:color w:val="000000"/>
          <w:szCs w:val="24"/>
          <w:lang w:val="en-PH"/>
        </w:rPr>
      </w:pPr>
      <w:r w:rsidRPr="00AA335E">
        <w:rPr>
          <w:rFonts w:eastAsia="TimesNewRomanPSMT" w:cs="Times New Roman"/>
          <w:color w:val="000000"/>
          <w:szCs w:val="24"/>
          <w:lang w:val="en-PH"/>
        </w:rPr>
        <w:t>- Northern part of Kammu seamount (north of 32°10.0′ N)</w:t>
      </w:r>
    </w:p>
    <w:p w14:paraId="1B23A77C" w14:textId="77777777" w:rsidR="00197FF6" w:rsidRPr="00AA335E" w:rsidRDefault="00197FF6" w:rsidP="00197FF6">
      <w:pPr>
        <w:autoSpaceDE w:val="0"/>
        <w:autoSpaceDN w:val="0"/>
        <w:adjustRightInd w:val="0"/>
        <w:ind w:left="360"/>
        <w:rPr>
          <w:rFonts w:eastAsia="TimesNewRomanPSMT" w:cs="Times New Roman"/>
          <w:color w:val="000000"/>
          <w:szCs w:val="24"/>
          <w:lang w:val="en-PH"/>
        </w:rPr>
      </w:pPr>
      <w:r w:rsidRPr="00AA335E">
        <w:rPr>
          <w:rFonts w:eastAsia="TimesNewRomanPSMT" w:cs="Times New Roman"/>
          <w:color w:val="000000"/>
          <w:szCs w:val="24"/>
          <w:lang w:val="en-PH"/>
        </w:rPr>
        <w:t>- Yuryaku seamount</w:t>
      </w:r>
    </w:p>
    <w:p w14:paraId="41DD0CEC" w14:textId="77777777" w:rsidR="00197FF6" w:rsidRPr="00AA335E" w:rsidRDefault="00197FF6" w:rsidP="00197FF6">
      <w:pPr>
        <w:autoSpaceDE w:val="0"/>
        <w:autoSpaceDN w:val="0"/>
        <w:adjustRightInd w:val="0"/>
        <w:ind w:left="450"/>
        <w:rPr>
          <w:rFonts w:eastAsia="TimesNewRomanPSMT" w:cs="Times New Roman"/>
          <w:color w:val="000000"/>
          <w:szCs w:val="24"/>
          <w:lang w:val="en-PH"/>
        </w:rPr>
      </w:pPr>
      <w:r w:rsidRPr="00AA335E">
        <w:rPr>
          <w:rFonts w:eastAsia="TimesNewRomanPSMT" w:cs="Times New Roman"/>
          <w:color w:val="000000"/>
          <w:szCs w:val="24"/>
          <w:lang w:val="en-PH"/>
        </w:rPr>
        <w:t>(*) The catch of North Pacific armorhead in the above two seamounts accounts for a half of</w:t>
      </w:r>
    </w:p>
    <w:p w14:paraId="5845A182" w14:textId="77777777" w:rsidR="00197FF6" w:rsidRDefault="00197FF6" w:rsidP="00197FF6">
      <w:pPr>
        <w:autoSpaceDE w:val="0"/>
        <w:autoSpaceDN w:val="0"/>
        <w:adjustRightInd w:val="0"/>
        <w:ind w:left="450"/>
        <w:rPr>
          <w:rFonts w:eastAsia="TimesNewRomanPSMT" w:cs="Times New Roman"/>
          <w:color w:val="000000"/>
          <w:szCs w:val="24"/>
          <w:lang w:val="en-PH"/>
        </w:rPr>
      </w:pPr>
      <w:r w:rsidRPr="00AA335E">
        <w:rPr>
          <w:rFonts w:eastAsia="TimesNewRomanPSMT" w:cs="Times New Roman"/>
          <w:color w:val="000000"/>
          <w:szCs w:val="24"/>
          <w:lang w:val="en-PH"/>
        </w:rPr>
        <w:t>the total catch in the entire Emperor Seamounts area based on the catch records in 2010</w:t>
      </w:r>
      <w:r>
        <w:rPr>
          <w:rFonts w:eastAsia="TimesNewRomanPSMT" w:cs="Times New Roman"/>
          <w:color w:val="000000"/>
          <w:szCs w:val="24"/>
          <w:lang w:val="en-PH"/>
        </w:rPr>
        <w:t xml:space="preserve"> </w:t>
      </w:r>
      <w:r w:rsidRPr="00AA335E">
        <w:rPr>
          <w:rFonts w:eastAsia="TimesNewRomanPSMT" w:cs="Times New Roman"/>
          <w:color w:val="000000"/>
          <w:szCs w:val="24"/>
          <w:lang w:val="en-PH"/>
        </w:rPr>
        <w:t>and</w:t>
      </w:r>
      <w:r>
        <w:rPr>
          <w:rFonts w:eastAsia="TimesNewRomanPSMT" w:cs="Times New Roman"/>
          <w:color w:val="000000"/>
          <w:szCs w:val="24"/>
          <w:lang w:val="en-PH"/>
        </w:rPr>
        <w:t xml:space="preserve"> </w:t>
      </w:r>
      <w:r w:rsidRPr="00AA335E">
        <w:rPr>
          <w:rFonts w:eastAsia="TimesNewRomanPSMT" w:cs="Times New Roman"/>
          <w:color w:val="000000"/>
          <w:szCs w:val="24"/>
          <w:lang w:val="en-PH"/>
        </w:rPr>
        <w:t>2012.</w:t>
      </w:r>
    </w:p>
    <w:p w14:paraId="0251E806" w14:textId="77777777" w:rsidR="00197FF6" w:rsidRPr="00AA335E" w:rsidRDefault="00197FF6" w:rsidP="00197FF6">
      <w:pPr>
        <w:autoSpaceDE w:val="0"/>
        <w:autoSpaceDN w:val="0"/>
        <w:adjustRightInd w:val="0"/>
        <w:ind w:left="450"/>
        <w:rPr>
          <w:rFonts w:eastAsia="TimesNewRomanPSMT" w:cs="Times New Roman"/>
          <w:color w:val="000000"/>
          <w:szCs w:val="24"/>
          <w:lang w:val="en-PH"/>
        </w:rPr>
      </w:pPr>
    </w:p>
    <w:p w14:paraId="1B3EE1F5" w14:textId="77777777" w:rsidR="00197FF6" w:rsidRPr="00AA335E" w:rsidRDefault="00197FF6" w:rsidP="00197FF6">
      <w:pPr>
        <w:autoSpaceDE w:val="0"/>
        <w:autoSpaceDN w:val="0"/>
        <w:adjustRightInd w:val="0"/>
        <w:rPr>
          <w:rFonts w:cs="Times New Roman"/>
          <w:b/>
          <w:bCs/>
          <w:color w:val="000000"/>
          <w:szCs w:val="24"/>
          <w:lang w:val="en-PH"/>
        </w:rPr>
      </w:pPr>
      <w:r w:rsidRPr="00DF16C8">
        <w:rPr>
          <w:rFonts w:cs="Times New Roman"/>
          <w:b/>
          <w:bCs/>
          <w:color w:val="000000"/>
          <w:szCs w:val="24"/>
          <w:lang w:val="en-PH"/>
        </w:rPr>
        <w:t xml:space="preserve">(3) </w:t>
      </w:r>
      <w:r w:rsidRPr="00AA335E">
        <w:rPr>
          <w:rFonts w:cs="Times New Roman"/>
          <w:b/>
          <w:bCs/>
          <w:color w:val="000000"/>
          <w:szCs w:val="24"/>
          <w:lang w:val="en-PH"/>
        </w:rPr>
        <w:t>Notification by the Secretariat</w:t>
      </w:r>
    </w:p>
    <w:p w14:paraId="566F3B30" w14:textId="77777777" w:rsidR="00197FF6" w:rsidRDefault="00197FF6" w:rsidP="00197FF6">
      <w:pPr>
        <w:autoSpaceDE w:val="0"/>
        <w:autoSpaceDN w:val="0"/>
        <w:adjustRightInd w:val="0"/>
        <w:rPr>
          <w:rFonts w:eastAsia="TimesNewRomanPSMT" w:cs="Times New Roman"/>
          <w:color w:val="000000"/>
          <w:szCs w:val="24"/>
          <w:lang w:val="en-PH"/>
        </w:rPr>
      </w:pPr>
    </w:p>
    <w:p w14:paraId="043E805A" w14:textId="77777777" w:rsidR="00197FF6" w:rsidRPr="00AA335E" w:rsidRDefault="00197FF6" w:rsidP="00197FF6">
      <w:pPr>
        <w:autoSpaceDE w:val="0"/>
        <w:autoSpaceDN w:val="0"/>
        <w:adjustRightInd w:val="0"/>
        <w:rPr>
          <w:rFonts w:eastAsia="TimesNewRomanPSMT" w:cs="Times New Roman"/>
          <w:color w:val="000000"/>
          <w:szCs w:val="24"/>
          <w:lang w:val="en-PH"/>
        </w:rPr>
      </w:pPr>
      <w:r w:rsidRPr="00AA335E">
        <w:rPr>
          <w:rFonts w:eastAsia="TimesNewRomanPSMT" w:cs="Times New Roman"/>
          <w:color w:val="000000"/>
          <w:szCs w:val="24"/>
          <w:lang w:val="en-PH"/>
        </w:rPr>
        <w:t>When the criteria for high recruitment are met as defined in 2(1) above, the Executive Secretary</w:t>
      </w:r>
    </w:p>
    <w:p w14:paraId="6CCE9CFD" w14:textId="77777777" w:rsidR="00197FF6" w:rsidRDefault="00197FF6" w:rsidP="00197FF6">
      <w:pPr>
        <w:rPr>
          <w:rFonts w:cs="Times New Roman"/>
          <w:b/>
          <w:szCs w:val="24"/>
        </w:rPr>
      </w:pPr>
      <w:r w:rsidRPr="00AA335E">
        <w:rPr>
          <w:rFonts w:eastAsia="TimesNewRomanPSMT" w:cs="Times New Roman"/>
          <w:color w:val="000000"/>
          <w:szCs w:val="24"/>
          <w:lang w:val="en-PH"/>
        </w:rPr>
        <w:t>will notify all Members of the Commission of the fact with a defined date/time from which bottom</w:t>
      </w:r>
      <w:r>
        <w:rPr>
          <w:rFonts w:eastAsia="TimesNewRomanPSMT" w:cs="Times New Roman"/>
          <w:color w:val="000000"/>
          <w:szCs w:val="24"/>
          <w:lang w:val="en-PH"/>
        </w:rPr>
        <w:t xml:space="preserve"> </w:t>
      </w:r>
      <w:r w:rsidRPr="00AA335E">
        <w:rPr>
          <w:rFonts w:eastAsia="TimesNewRomanPSMT" w:cs="Times New Roman"/>
          <w:color w:val="000000"/>
          <w:szCs w:val="24"/>
          <w:lang w:val="en-PH"/>
        </w:rPr>
        <w:t>fishing with trawl gear is prohibited in the areas as defined in 2(2) above until the end of the year.</w:t>
      </w:r>
    </w:p>
    <w:p w14:paraId="4D697AC3" w14:textId="77777777" w:rsidR="00197FF6" w:rsidRDefault="00197FF6" w:rsidP="00197FF6">
      <w:pPr>
        <w:rPr>
          <w:rFonts w:cs="Times New Roman"/>
          <w:lang w:val="en-CA"/>
        </w:rPr>
      </w:pPr>
    </w:p>
    <w:p w14:paraId="630C60BE" w14:textId="77777777" w:rsidR="00417C81" w:rsidRPr="00197FF6" w:rsidRDefault="00417C81" w:rsidP="00417C81">
      <w:pPr>
        <w:widowControl/>
        <w:jc w:val="left"/>
        <w:rPr>
          <w:lang w:val="en-CA"/>
        </w:rPr>
      </w:pPr>
    </w:p>
    <w:sectPr w:rsidR="00417C81" w:rsidRPr="00197FF6" w:rsidSect="00473456">
      <w:headerReference w:type="even" r:id="rId17"/>
      <w:headerReference w:type="default" r:id="rId18"/>
      <w:footerReference w:type="even" r:id="rId19"/>
      <w:footerReference w:type="default" r:id="rId20"/>
      <w:headerReference w:type="first" r:id="rId21"/>
      <w:footerReference w:type="first" r:id="rId22"/>
      <w:pgSz w:w="11906" w:h="16838"/>
      <w:pgMar w:top="1701" w:right="1225" w:bottom="1361" w:left="1225" w:header="431" w:footer="1009"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leksandr Zavolokin" w:date="2021-11-08T14:39:00Z" w:initials="AZ">
    <w:p w14:paraId="5623733E" w14:textId="478F65A8" w:rsidR="00043F40" w:rsidRDefault="00043F40">
      <w:pPr>
        <w:pStyle w:val="CommentText"/>
      </w:pPr>
      <w:r>
        <w:rPr>
          <w:rStyle w:val="CommentReference"/>
        </w:rPr>
        <w:annotationRef/>
      </w:r>
      <w:r>
        <w:t xml:space="preserve">SWG VME02: </w:t>
      </w:r>
      <w:r w:rsidRPr="00043F40">
        <w:t>Participants agreed that encounter thresholds should be gear-specific and recommended the SSC BF-ME consider gear-specific thresholds at its next meeting in December.</w:t>
      </w:r>
    </w:p>
  </w:comment>
  <w:comment w:id="5" w:author="Aleksandr Zavolokin" w:date="2021-11-08T14:18:00Z" w:initials="AZ">
    <w:p w14:paraId="7BA1AD7D" w14:textId="60FE0D09" w:rsidR="00194141" w:rsidRDefault="00194141">
      <w:pPr>
        <w:pStyle w:val="CommentText"/>
      </w:pPr>
      <w:r>
        <w:rPr>
          <w:rStyle w:val="CommentReference"/>
        </w:rPr>
        <w:annotationRef/>
      </w:r>
      <w:r>
        <w:t>SWG VME02: To be revisited.</w:t>
      </w:r>
    </w:p>
  </w:comment>
  <w:comment w:id="13" w:author="Aleksandr Zavolokin" w:date="2021-11-08T14:40:00Z" w:initials="AZ">
    <w:p w14:paraId="56DF92D2" w14:textId="77777777" w:rsidR="00CD1C45" w:rsidRDefault="00043F40">
      <w:pPr>
        <w:pStyle w:val="CommentText"/>
      </w:pPr>
      <w:r>
        <w:rPr>
          <w:rStyle w:val="CommentReference"/>
        </w:rPr>
        <w:annotationRef/>
      </w:r>
      <w:r>
        <w:t xml:space="preserve">SWG VME02: </w:t>
      </w:r>
      <w:r w:rsidRPr="00043F40">
        <w:t xml:space="preserve">Participants discussed which vessels should be closed out of the area: </w:t>
      </w:r>
    </w:p>
    <w:p w14:paraId="37B2C0BD" w14:textId="62208E54" w:rsidR="00CD1C45" w:rsidRDefault="00CD1C45" w:rsidP="00CD1C45">
      <w:pPr>
        <w:pStyle w:val="CommentText"/>
        <w:numPr>
          <w:ilvl w:val="0"/>
          <w:numId w:val="41"/>
        </w:numPr>
      </w:pPr>
      <w:r>
        <w:t xml:space="preserve"> </w:t>
      </w:r>
      <w:r w:rsidR="00043F40" w:rsidRPr="00043F40">
        <w:t xml:space="preserve">all vessels, including those with fishing gear but not fishing (i.e. those in transit), </w:t>
      </w:r>
    </w:p>
    <w:p w14:paraId="587D833D" w14:textId="16011E2F" w:rsidR="00CD1C45" w:rsidRDefault="00CD1C45" w:rsidP="00CD1C45">
      <w:pPr>
        <w:pStyle w:val="CommentText"/>
        <w:numPr>
          <w:ilvl w:val="0"/>
          <w:numId w:val="41"/>
        </w:numPr>
      </w:pPr>
      <w:r>
        <w:t xml:space="preserve"> </w:t>
      </w:r>
      <w:r w:rsidR="00043F40" w:rsidRPr="00043F40">
        <w:t xml:space="preserve">all vessels fishing with any type of gear, </w:t>
      </w:r>
    </w:p>
    <w:p w14:paraId="2AF613DC" w14:textId="77777777" w:rsidR="00CD1C45" w:rsidRDefault="00CD1C45" w:rsidP="00CD1C45">
      <w:pPr>
        <w:pStyle w:val="CommentText"/>
        <w:numPr>
          <w:ilvl w:val="0"/>
          <w:numId w:val="41"/>
        </w:numPr>
      </w:pPr>
      <w:r>
        <w:t xml:space="preserve"> </w:t>
      </w:r>
      <w:r w:rsidR="00043F40" w:rsidRPr="00043F40">
        <w:t xml:space="preserve">all vessels fishing with bottom-contact gear, or </w:t>
      </w:r>
    </w:p>
    <w:p w14:paraId="2014FF5E" w14:textId="77777777" w:rsidR="00043F40" w:rsidRDefault="00CD1C45" w:rsidP="00CD1C45">
      <w:pPr>
        <w:pStyle w:val="CommentText"/>
        <w:numPr>
          <w:ilvl w:val="0"/>
          <w:numId w:val="41"/>
        </w:numPr>
      </w:pPr>
      <w:r>
        <w:t xml:space="preserve"> </w:t>
      </w:r>
      <w:r w:rsidR="00043F40" w:rsidRPr="00043F40">
        <w:t>all vessels fishing with the same gear used during the encounter.</w:t>
      </w:r>
    </w:p>
    <w:p w14:paraId="1A4F8CDA" w14:textId="071FC9B4" w:rsidR="00CD1C45" w:rsidRDefault="00CD1C45" w:rsidP="00CD1C45">
      <w:pPr>
        <w:pStyle w:val="CommentText"/>
        <w:numPr>
          <w:ilvl w:val="0"/>
          <w:numId w:val="41"/>
        </w:numPr>
      </w:pPr>
      <w:r>
        <w:t xml:space="preserve"> One more option from SSC BFME02: </w:t>
      </w:r>
      <w:r w:rsidRPr="00CD1C45">
        <w:t>Prohibit its bottom fishing vessels from contacting the sea floor with their trawl nets</w:t>
      </w:r>
      <w:r>
        <w:t>.</w:t>
      </w:r>
    </w:p>
  </w:comment>
  <w:comment w:id="27" w:author="Aleksandr Zavolokin" w:date="2021-11-08T14:12:00Z" w:initials="AZ">
    <w:p w14:paraId="38169B1F" w14:textId="64B19870" w:rsidR="00F5081E" w:rsidRDefault="00F5081E">
      <w:pPr>
        <w:pStyle w:val="CommentText"/>
      </w:pPr>
      <w:r>
        <w:rPr>
          <w:rStyle w:val="CommentReference"/>
        </w:rPr>
        <w:annotationRef/>
      </w:r>
      <w:r>
        <w:t>SWG VME02: 1 or 2</w:t>
      </w:r>
    </w:p>
  </w:comment>
  <w:comment w:id="30" w:author="Aleksandr Zavolokin" w:date="2021-11-08T14:12:00Z" w:initials="AZ">
    <w:p w14:paraId="5848334F" w14:textId="4BD7D50B" w:rsidR="00F5081E" w:rsidRDefault="00F5081E">
      <w:pPr>
        <w:pStyle w:val="CommentText"/>
      </w:pPr>
      <w:r>
        <w:rPr>
          <w:rStyle w:val="CommentReference"/>
        </w:rPr>
        <w:annotationRef/>
      </w:r>
      <w:r>
        <w:t>SWG VME02: 1 or 2</w:t>
      </w:r>
    </w:p>
  </w:comment>
  <w:comment w:id="38" w:author="Aleksandr Zavolokin" w:date="2021-11-08T14:18:00Z" w:initials="AZ">
    <w:p w14:paraId="3BDB7B3A" w14:textId="73A7058B" w:rsidR="00CB4361" w:rsidRDefault="00CB4361">
      <w:pPr>
        <w:pStyle w:val="CommentText"/>
      </w:pPr>
      <w:r>
        <w:rPr>
          <w:rStyle w:val="CommentReference"/>
        </w:rPr>
        <w:annotationRef/>
      </w:r>
      <w:r>
        <w:t>SWG VME02: 1 or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3733E" w15:done="0"/>
  <w15:commentEx w15:paraId="7BA1AD7D" w15:done="0"/>
  <w15:commentEx w15:paraId="1A4F8CDA" w15:done="0"/>
  <w15:commentEx w15:paraId="38169B1F" w15:done="0"/>
  <w15:commentEx w15:paraId="5848334F" w15:done="0"/>
  <w15:commentEx w15:paraId="3BDB7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B51D" w16cex:dateUtc="2021-11-08T05:39:00Z"/>
  <w16cex:commentExtensible w16cex:durableId="2533B04B" w16cex:dateUtc="2021-11-08T05:18:00Z"/>
  <w16cex:commentExtensible w16cex:durableId="2533B568" w16cex:dateUtc="2021-11-08T05:40:00Z"/>
  <w16cex:commentExtensible w16cex:durableId="2533AEC7" w16cex:dateUtc="2021-11-08T05:12:00Z"/>
  <w16cex:commentExtensible w16cex:durableId="2533AED0" w16cex:dateUtc="2021-11-08T05:12:00Z"/>
  <w16cex:commentExtensible w16cex:durableId="2533B030" w16cex:dateUtc="2021-11-08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3733E" w16cid:durableId="2533B51D"/>
  <w16cid:commentId w16cid:paraId="7BA1AD7D" w16cid:durableId="2533B04B"/>
  <w16cid:commentId w16cid:paraId="1A4F8CDA" w16cid:durableId="2533B568"/>
  <w16cid:commentId w16cid:paraId="38169B1F" w16cid:durableId="2533AEC7"/>
  <w16cid:commentId w16cid:paraId="5848334F" w16cid:durableId="2533AED0"/>
  <w16cid:commentId w16cid:paraId="3BDB7B3A" w16cid:durableId="2533B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F9FC" w14:textId="77777777" w:rsidR="00CF1D21" w:rsidRDefault="00CF1D21" w:rsidP="001E4075">
      <w:r>
        <w:separator/>
      </w:r>
    </w:p>
  </w:endnote>
  <w:endnote w:type="continuationSeparator" w:id="0">
    <w:p w14:paraId="59D82538" w14:textId="77777777" w:rsidR="00CF1D21" w:rsidRDefault="00CF1D21"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B260" w14:textId="77777777" w:rsidR="00CF1D21" w:rsidRDefault="00CF1D21" w:rsidP="001E4075">
      <w:r>
        <w:separator/>
      </w:r>
    </w:p>
  </w:footnote>
  <w:footnote w:type="continuationSeparator" w:id="0">
    <w:p w14:paraId="37D487B3" w14:textId="77777777" w:rsidR="00CF1D21" w:rsidRDefault="00CF1D21" w:rsidP="001E4075">
      <w:r>
        <w:continuationSeparator/>
      </w:r>
    </w:p>
  </w:footnote>
  <w:footnote w:id="1">
    <w:p w14:paraId="3D706B2F" w14:textId="77777777" w:rsidR="00197FF6" w:rsidRPr="00197FF6" w:rsidRDefault="00197FF6" w:rsidP="00197FF6">
      <w:pPr>
        <w:pStyle w:val="FootnoteText"/>
        <w:spacing w:line="240" w:lineRule="exact"/>
        <w:rPr>
          <w:rFonts w:ascii="Times New Roman" w:eastAsiaTheme="minorEastAsia" w:hAnsi="Times New Roman" w:cs="Times New Roman"/>
          <w:lang w:eastAsia="ja-JP"/>
        </w:rPr>
      </w:pPr>
      <w:r w:rsidRPr="00197FF6">
        <w:rPr>
          <w:rStyle w:val="FootnoteReference"/>
          <w:rFonts w:ascii="Times New Roman" w:hAnsi="Times New Roman" w:cs="Times New Roman"/>
        </w:rPr>
        <w:footnoteRef/>
      </w:r>
      <w:r w:rsidRPr="00197FF6">
        <w:rPr>
          <w:rFonts w:ascii="Times New Roman" w:hAnsi="Times New Roman" w:cs="Times New Roman"/>
        </w:rPr>
        <w:t xml:space="preserve"> “individual bottom fishing activities” means fishing activities by each fishing gear.  For example, if ten fishing vessels operate bottom trawl fishing in a certain area, the impacts of the fishing activities of these vessels on the ecosystem are to be assessed as a whole rather than on a vessel-by-vessel basis.  It should be noted that if the total number or capacity of the vessels using the same fishing gear has increased, the impacts of the fishing activities are to be assessed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4B254D"/>
    <w:multiLevelType w:val="hybridMultilevel"/>
    <w:tmpl w:val="C34A8042"/>
    <w:lvl w:ilvl="0" w:tplc="3EC44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9"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E67B0D"/>
    <w:multiLevelType w:val="hybridMultilevel"/>
    <w:tmpl w:val="9A40194C"/>
    <w:lvl w:ilvl="0" w:tplc="1ADCD132">
      <w:start w:val="1"/>
      <w:numFmt w:val="lowerRoman"/>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14"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22"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25" w15:restartNumberingAfterBreak="0">
    <w:nsid w:val="4FBF0E09"/>
    <w:multiLevelType w:val="multilevel"/>
    <w:tmpl w:val="26CE23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717ED9"/>
    <w:multiLevelType w:val="hybridMultilevel"/>
    <w:tmpl w:val="375C403E"/>
    <w:lvl w:ilvl="0" w:tplc="DE54D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3278">
      <w:start w:val="1"/>
      <w:numFmt w:val="lowerLetter"/>
      <w:lvlText w:val="%2"/>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242F6">
      <w:start w:val="1"/>
      <w:numFmt w:val="lowerRoman"/>
      <w:lvlText w:val="%3"/>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E75AC">
      <w:start w:val="1"/>
      <w:numFmt w:val="decimal"/>
      <w:lvlText w:val="%4"/>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F690">
      <w:start w:val="1"/>
      <w:numFmt w:val="lowerLetter"/>
      <w:lvlRestart w:val="0"/>
      <w:lvlText w:val="(%5)"/>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0BC9A">
      <w:start w:val="1"/>
      <w:numFmt w:val="lowerRoman"/>
      <w:lvlText w:val="%6"/>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E7EC2">
      <w:start w:val="1"/>
      <w:numFmt w:val="decimal"/>
      <w:lvlText w:val="%7"/>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2A0AE">
      <w:start w:val="1"/>
      <w:numFmt w:val="lowerLetter"/>
      <w:lvlText w:val="%8"/>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046D0">
      <w:start w:val="1"/>
      <w:numFmt w:val="lowerRoman"/>
      <w:lvlText w:val="%9"/>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9"/>
  </w:num>
  <w:num w:numId="3">
    <w:abstractNumId w:val="33"/>
  </w:num>
  <w:num w:numId="4">
    <w:abstractNumId w:val="7"/>
  </w:num>
  <w:num w:numId="5">
    <w:abstractNumId w:val="36"/>
  </w:num>
  <w:num w:numId="6">
    <w:abstractNumId w:val="1"/>
  </w:num>
  <w:num w:numId="7">
    <w:abstractNumId w:val="17"/>
  </w:num>
  <w:num w:numId="8">
    <w:abstractNumId w:val="15"/>
  </w:num>
  <w:num w:numId="9">
    <w:abstractNumId w:val="27"/>
  </w:num>
  <w:num w:numId="10">
    <w:abstractNumId w:val="4"/>
  </w:num>
  <w:num w:numId="11">
    <w:abstractNumId w:val="0"/>
  </w:num>
  <w:num w:numId="12">
    <w:abstractNumId w:val="6"/>
  </w:num>
  <w:num w:numId="13">
    <w:abstractNumId w:val="35"/>
  </w:num>
  <w:num w:numId="14">
    <w:abstractNumId w:val="11"/>
  </w:num>
  <w:num w:numId="15">
    <w:abstractNumId w:val="26"/>
  </w:num>
  <w:num w:numId="16">
    <w:abstractNumId w:val="9"/>
  </w:num>
  <w:num w:numId="17">
    <w:abstractNumId w:val="38"/>
  </w:num>
  <w:num w:numId="18">
    <w:abstractNumId w:val="28"/>
  </w:num>
  <w:num w:numId="19">
    <w:abstractNumId w:val="29"/>
  </w:num>
  <w:num w:numId="20">
    <w:abstractNumId w:val="40"/>
  </w:num>
  <w:num w:numId="21">
    <w:abstractNumId w:val="34"/>
  </w:num>
  <w:num w:numId="22">
    <w:abstractNumId w:val="18"/>
  </w:num>
  <w:num w:numId="23">
    <w:abstractNumId w:val="5"/>
  </w:num>
  <w:num w:numId="24">
    <w:abstractNumId w:val="32"/>
  </w:num>
  <w:num w:numId="25">
    <w:abstractNumId w:val="2"/>
  </w:num>
  <w:num w:numId="26">
    <w:abstractNumId w:val="23"/>
  </w:num>
  <w:num w:numId="27">
    <w:abstractNumId w:val="31"/>
  </w:num>
  <w:num w:numId="28">
    <w:abstractNumId w:val="37"/>
  </w:num>
  <w:num w:numId="29">
    <w:abstractNumId w:val="39"/>
  </w:num>
  <w:num w:numId="30">
    <w:abstractNumId w:val="30"/>
  </w:num>
  <w:num w:numId="31">
    <w:abstractNumId w:val="16"/>
  </w:num>
  <w:num w:numId="32">
    <w:abstractNumId w:val="8"/>
  </w:num>
  <w:num w:numId="33">
    <w:abstractNumId w:val="13"/>
  </w:num>
  <w:num w:numId="34">
    <w:abstractNumId w:val="21"/>
  </w:num>
  <w:num w:numId="35">
    <w:abstractNumId w:val="24"/>
  </w:num>
  <w:num w:numId="36">
    <w:abstractNumId w:val="22"/>
  </w:num>
  <w:num w:numId="37">
    <w:abstractNumId w:val="20"/>
  </w:num>
  <w:num w:numId="38">
    <w:abstractNumId w:val="25"/>
  </w:num>
  <w:num w:numId="39">
    <w:abstractNumId w:val="14"/>
  </w:num>
  <w:num w:numId="40">
    <w:abstractNumId w:val="12"/>
  </w:num>
  <w:num w:numId="41">
    <w:abstractNumId w:val="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 Zavolokin">
    <w15:presenceInfo w15:providerId="AD" w15:userId="S::Zavolokin@npfc.onmicrosoft.com::77c09098-22c6-4f8e-83f7-54f093da86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47F7"/>
    <w:rsid w:val="00027A27"/>
    <w:rsid w:val="00041374"/>
    <w:rsid w:val="00043F40"/>
    <w:rsid w:val="00051EE5"/>
    <w:rsid w:val="0005251C"/>
    <w:rsid w:val="000529C5"/>
    <w:rsid w:val="0005577E"/>
    <w:rsid w:val="000704A8"/>
    <w:rsid w:val="000834EC"/>
    <w:rsid w:val="0009013B"/>
    <w:rsid w:val="00091A0B"/>
    <w:rsid w:val="000B2BF8"/>
    <w:rsid w:val="000D1AEF"/>
    <w:rsid w:val="000F6362"/>
    <w:rsid w:val="00101045"/>
    <w:rsid w:val="00106DBB"/>
    <w:rsid w:val="0012011D"/>
    <w:rsid w:val="0012771E"/>
    <w:rsid w:val="001304E5"/>
    <w:rsid w:val="00131DE1"/>
    <w:rsid w:val="001570D0"/>
    <w:rsid w:val="001625F3"/>
    <w:rsid w:val="0016564E"/>
    <w:rsid w:val="00166A4A"/>
    <w:rsid w:val="00174B55"/>
    <w:rsid w:val="001858A3"/>
    <w:rsid w:val="001901CC"/>
    <w:rsid w:val="00191234"/>
    <w:rsid w:val="00194141"/>
    <w:rsid w:val="00197FF6"/>
    <w:rsid w:val="001B0287"/>
    <w:rsid w:val="001E4075"/>
    <w:rsid w:val="001E5FD1"/>
    <w:rsid w:val="001F2C3C"/>
    <w:rsid w:val="00211732"/>
    <w:rsid w:val="002170D9"/>
    <w:rsid w:val="00254CE4"/>
    <w:rsid w:val="00256BED"/>
    <w:rsid w:val="00287337"/>
    <w:rsid w:val="0029554A"/>
    <w:rsid w:val="002A12A6"/>
    <w:rsid w:val="002B6C97"/>
    <w:rsid w:val="002D7EDB"/>
    <w:rsid w:val="002E6611"/>
    <w:rsid w:val="002F0598"/>
    <w:rsid w:val="00312BCE"/>
    <w:rsid w:val="0031761D"/>
    <w:rsid w:val="00321065"/>
    <w:rsid w:val="003263BC"/>
    <w:rsid w:val="00335600"/>
    <w:rsid w:val="00335B8B"/>
    <w:rsid w:val="00360AF4"/>
    <w:rsid w:val="003620B1"/>
    <w:rsid w:val="003701DB"/>
    <w:rsid w:val="003A2FCD"/>
    <w:rsid w:val="003B1E8D"/>
    <w:rsid w:val="003B2C17"/>
    <w:rsid w:val="003C2F8A"/>
    <w:rsid w:val="003C3DEF"/>
    <w:rsid w:val="003E018F"/>
    <w:rsid w:val="003E2759"/>
    <w:rsid w:val="00414EF3"/>
    <w:rsid w:val="00417C81"/>
    <w:rsid w:val="00420F92"/>
    <w:rsid w:val="0042324B"/>
    <w:rsid w:val="00426810"/>
    <w:rsid w:val="00443D62"/>
    <w:rsid w:val="00446F32"/>
    <w:rsid w:val="0046235F"/>
    <w:rsid w:val="00473456"/>
    <w:rsid w:val="0047355B"/>
    <w:rsid w:val="0047600B"/>
    <w:rsid w:val="00477B10"/>
    <w:rsid w:val="00483C8A"/>
    <w:rsid w:val="004B3FEA"/>
    <w:rsid w:val="004B53B0"/>
    <w:rsid w:val="004E7C4B"/>
    <w:rsid w:val="004F59AF"/>
    <w:rsid w:val="005363DF"/>
    <w:rsid w:val="00544511"/>
    <w:rsid w:val="00546F75"/>
    <w:rsid w:val="00551342"/>
    <w:rsid w:val="00552ACE"/>
    <w:rsid w:val="00554989"/>
    <w:rsid w:val="00577519"/>
    <w:rsid w:val="00591EC0"/>
    <w:rsid w:val="005C3C1B"/>
    <w:rsid w:val="005F4B0A"/>
    <w:rsid w:val="005F52D9"/>
    <w:rsid w:val="006335E8"/>
    <w:rsid w:val="006454D3"/>
    <w:rsid w:val="006563AE"/>
    <w:rsid w:val="006805D6"/>
    <w:rsid w:val="00686C76"/>
    <w:rsid w:val="006A0DAB"/>
    <w:rsid w:val="006B4F3E"/>
    <w:rsid w:val="006D345A"/>
    <w:rsid w:val="006D5D85"/>
    <w:rsid w:val="006E6863"/>
    <w:rsid w:val="00702A3B"/>
    <w:rsid w:val="00706704"/>
    <w:rsid w:val="00710CC4"/>
    <w:rsid w:val="00712C20"/>
    <w:rsid w:val="007176E2"/>
    <w:rsid w:val="0074396C"/>
    <w:rsid w:val="0074555D"/>
    <w:rsid w:val="007520B6"/>
    <w:rsid w:val="007543D8"/>
    <w:rsid w:val="00762BF6"/>
    <w:rsid w:val="00770C12"/>
    <w:rsid w:val="00772DD1"/>
    <w:rsid w:val="00792CFB"/>
    <w:rsid w:val="00797B8B"/>
    <w:rsid w:val="007A0BF5"/>
    <w:rsid w:val="007B09F9"/>
    <w:rsid w:val="007B0EC6"/>
    <w:rsid w:val="007E50DD"/>
    <w:rsid w:val="007F4819"/>
    <w:rsid w:val="00800113"/>
    <w:rsid w:val="00815417"/>
    <w:rsid w:val="00824B2F"/>
    <w:rsid w:val="0084755C"/>
    <w:rsid w:val="0085242C"/>
    <w:rsid w:val="00880204"/>
    <w:rsid w:val="00880A8A"/>
    <w:rsid w:val="008832D9"/>
    <w:rsid w:val="008B501E"/>
    <w:rsid w:val="008C08D0"/>
    <w:rsid w:val="008E2A30"/>
    <w:rsid w:val="00921C3E"/>
    <w:rsid w:val="00923FC6"/>
    <w:rsid w:val="00944D69"/>
    <w:rsid w:val="00952D36"/>
    <w:rsid w:val="0098034E"/>
    <w:rsid w:val="00985457"/>
    <w:rsid w:val="009940EF"/>
    <w:rsid w:val="009C5E77"/>
    <w:rsid w:val="009D1AF4"/>
    <w:rsid w:val="009D2089"/>
    <w:rsid w:val="009E00BA"/>
    <w:rsid w:val="009E44B4"/>
    <w:rsid w:val="009F460E"/>
    <w:rsid w:val="009F4D55"/>
    <w:rsid w:val="00A12701"/>
    <w:rsid w:val="00A17943"/>
    <w:rsid w:val="00A37CDC"/>
    <w:rsid w:val="00A423E7"/>
    <w:rsid w:val="00A55FC4"/>
    <w:rsid w:val="00A7704B"/>
    <w:rsid w:val="00AA678F"/>
    <w:rsid w:val="00AB5C85"/>
    <w:rsid w:val="00AC6A21"/>
    <w:rsid w:val="00B13E26"/>
    <w:rsid w:val="00B14F50"/>
    <w:rsid w:val="00B46C6B"/>
    <w:rsid w:val="00B640C8"/>
    <w:rsid w:val="00B712BB"/>
    <w:rsid w:val="00B8528B"/>
    <w:rsid w:val="00BB00EF"/>
    <w:rsid w:val="00BB18A0"/>
    <w:rsid w:val="00BB1FD8"/>
    <w:rsid w:val="00BB5E3D"/>
    <w:rsid w:val="00BE16D6"/>
    <w:rsid w:val="00BF6A19"/>
    <w:rsid w:val="00BF71DF"/>
    <w:rsid w:val="00C0355F"/>
    <w:rsid w:val="00C10A77"/>
    <w:rsid w:val="00C50E07"/>
    <w:rsid w:val="00C83C38"/>
    <w:rsid w:val="00C922BD"/>
    <w:rsid w:val="00CA08CC"/>
    <w:rsid w:val="00CB4361"/>
    <w:rsid w:val="00CC48E0"/>
    <w:rsid w:val="00CD1C45"/>
    <w:rsid w:val="00CE36AD"/>
    <w:rsid w:val="00CF1D21"/>
    <w:rsid w:val="00D34FC1"/>
    <w:rsid w:val="00D42168"/>
    <w:rsid w:val="00D46558"/>
    <w:rsid w:val="00D46887"/>
    <w:rsid w:val="00D503E4"/>
    <w:rsid w:val="00D62613"/>
    <w:rsid w:val="00D856B5"/>
    <w:rsid w:val="00DA2D56"/>
    <w:rsid w:val="00DA7754"/>
    <w:rsid w:val="00DA7F9B"/>
    <w:rsid w:val="00DF1F3C"/>
    <w:rsid w:val="00E1388A"/>
    <w:rsid w:val="00E17A80"/>
    <w:rsid w:val="00E207AE"/>
    <w:rsid w:val="00E5555A"/>
    <w:rsid w:val="00E575D4"/>
    <w:rsid w:val="00E8004D"/>
    <w:rsid w:val="00E8413E"/>
    <w:rsid w:val="00E91E89"/>
    <w:rsid w:val="00EE5D77"/>
    <w:rsid w:val="00EF07D2"/>
    <w:rsid w:val="00EF1D82"/>
    <w:rsid w:val="00EF6ECA"/>
    <w:rsid w:val="00F01870"/>
    <w:rsid w:val="00F31CA4"/>
    <w:rsid w:val="00F32B7D"/>
    <w:rsid w:val="00F5081E"/>
    <w:rsid w:val="00F54C56"/>
    <w:rsid w:val="00F56E9B"/>
    <w:rsid w:val="00F6237F"/>
    <w:rsid w:val="00F658B7"/>
    <w:rsid w:val="00F71DE4"/>
    <w:rsid w:val="00F741B4"/>
    <w:rsid w:val="00F9558E"/>
    <w:rsid w:val="00FA73C8"/>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97FF6"/>
    <w:rPr>
      <w:rFonts w:ascii="Times New Roman" w:hAnsi="Times New Roman"/>
      <w:sz w:val="24"/>
    </w:rPr>
  </w:style>
  <w:style w:type="paragraph" w:styleId="FootnoteText">
    <w:name w:val="footnote text"/>
    <w:basedOn w:val="Normal"/>
    <w:link w:val="FootnoteTextChar"/>
    <w:uiPriority w:val="99"/>
    <w:unhideWhenUsed/>
    <w:rsid w:val="00197FF6"/>
    <w:pPr>
      <w:widowControl/>
      <w:jc w:val="left"/>
    </w:pPr>
    <w:rPr>
      <w:rFonts w:asciiTheme="minorHAnsi" w:eastAsiaTheme="minorHAnsi" w:hAnsiTheme="minorHAnsi"/>
      <w:kern w:val="0"/>
      <w:sz w:val="20"/>
      <w:szCs w:val="20"/>
      <w:lang w:eastAsia="en-US"/>
    </w:rPr>
  </w:style>
  <w:style w:type="character" w:customStyle="1" w:styleId="FootnoteTextChar">
    <w:name w:val="Footnote Text Char"/>
    <w:basedOn w:val="DefaultParagraphFont"/>
    <w:link w:val="FootnoteText"/>
    <w:uiPriority w:val="99"/>
    <w:rsid w:val="00197FF6"/>
    <w:rPr>
      <w:rFonts w:eastAsiaTheme="minorHAnsi"/>
      <w:kern w:val="0"/>
      <w:sz w:val="20"/>
      <w:szCs w:val="20"/>
      <w:lang w:eastAsia="en-US"/>
    </w:rPr>
  </w:style>
  <w:style w:type="character" w:styleId="FootnoteReference">
    <w:name w:val="footnote reference"/>
    <w:basedOn w:val="DefaultParagraphFont"/>
    <w:uiPriority w:val="99"/>
    <w:semiHidden/>
    <w:unhideWhenUsed/>
    <w:rsid w:val="00197FF6"/>
    <w:rPr>
      <w:vertAlign w:val="superscript"/>
    </w:rPr>
  </w:style>
  <w:style w:type="table" w:customStyle="1" w:styleId="TableGrid0">
    <w:name w:val="TableGrid"/>
    <w:rsid w:val="00197FF6"/>
    <w:rPr>
      <w:kern w:val="0"/>
      <w:sz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00113"/>
    <w:rPr>
      <w:sz w:val="16"/>
      <w:szCs w:val="16"/>
    </w:rPr>
  </w:style>
  <w:style w:type="paragraph" w:styleId="CommentText">
    <w:name w:val="annotation text"/>
    <w:basedOn w:val="Normal"/>
    <w:link w:val="CommentTextChar"/>
    <w:uiPriority w:val="99"/>
    <w:semiHidden/>
    <w:unhideWhenUsed/>
    <w:rsid w:val="00800113"/>
    <w:rPr>
      <w:sz w:val="20"/>
      <w:szCs w:val="20"/>
    </w:rPr>
  </w:style>
  <w:style w:type="character" w:customStyle="1" w:styleId="CommentTextChar">
    <w:name w:val="Comment Text Char"/>
    <w:basedOn w:val="DefaultParagraphFont"/>
    <w:link w:val="CommentText"/>
    <w:uiPriority w:val="99"/>
    <w:semiHidden/>
    <w:rsid w:val="008001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0113"/>
    <w:rPr>
      <w:b/>
      <w:bCs/>
    </w:rPr>
  </w:style>
  <w:style w:type="character" w:customStyle="1" w:styleId="CommentSubjectChar">
    <w:name w:val="Comment Subject Char"/>
    <w:basedOn w:val="CommentTextChar"/>
    <w:link w:val="CommentSubject"/>
    <w:uiPriority w:val="99"/>
    <w:semiHidden/>
    <w:rsid w:val="0080011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9109</Words>
  <Characters>51926</Characters>
  <Application>Microsoft Office Word</Application>
  <DocSecurity>0</DocSecurity>
  <Lines>432</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60914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8</cp:revision>
  <cp:lastPrinted>2017-09-04T06:52:00Z</cp:lastPrinted>
  <dcterms:created xsi:type="dcterms:W3CDTF">2021-11-15T03:05:00Z</dcterms:created>
  <dcterms:modified xsi:type="dcterms:W3CDTF">2021-12-08T03:21:00Z</dcterms:modified>
</cp:coreProperties>
</file>